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E7" w:rsidRPr="001E0064" w:rsidRDefault="00FD4F21" w:rsidP="002276E5">
      <w:pPr>
        <w:spacing w:after="0" w:line="276" w:lineRule="auto"/>
        <w:rPr>
          <w:rFonts w:cs="Arial"/>
          <w:b/>
          <w:sz w:val="24"/>
          <w:szCs w:val="24"/>
        </w:rPr>
      </w:pPr>
      <w:r w:rsidRPr="009B6756">
        <w:rPr>
          <w:b/>
          <w:i/>
          <w:lang w:val="en-US"/>
        </w:rPr>
        <w:t>(Policy Number)</w:t>
      </w:r>
      <w:r w:rsidRPr="00D910AA">
        <w:rPr>
          <w:i/>
          <w:lang w:val="en-US"/>
        </w:rPr>
        <w:t xml:space="preserve"> </w:t>
      </w:r>
      <w:r w:rsidR="002276E5" w:rsidRPr="002276E5">
        <w:rPr>
          <w:rStyle w:val="Heading1Char"/>
          <w:i/>
        </w:rPr>
        <w:t xml:space="preserve">SAMPLE </w:t>
      </w:r>
      <w:r w:rsidR="00DC353D" w:rsidRPr="00DC353D">
        <w:rPr>
          <w:rStyle w:val="Heading1Char"/>
        </w:rPr>
        <w:t xml:space="preserve">COMPLAINTS </w:t>
      </w:r>
      <w:r w:rsidR="0070115B" w:rsidRPr="00DC353D">
        <w:rPr>
          <w:rStyle w:val="Heading1Char"/>
        </w:rPr>
        <w:t>POLICY</w:t>
      </w:r>
    </w:p>
    <w:p w:rsidR="001A13C1" w:rsidRDefault="001A13C1" w:rsidP="002276E5">
      <w:pPr>
        <w:pStyle w:val="Heading1"/>
        <w:shd w:val="clear" w:color="auto" w:fill="FFFFFF" w:themeFill="background1"/>
        <w:spacing w:before="0" w:line="276" w:lineRule="auto"/>
        <w:rPr>
          <w:lang w:val="en-US"/>
        </w:rPr>
      </w:pPr>
    </w:p>
    <w:p w:rsidR="00FD4F21" w:rsidRPr="001A13C1" w:rsidRDefault="001A13C1" w:rsidP="001A13C1">
      <w:pPr>
        <w:rPr>
          <w:i/>
        </w:rPr>
      </w:pPr>
      <w:r w:rsidRPr="001A13C1">
        <w:rPr>
          <w:i/>
          <w:lang w:val="en-US"/>
        </w:rPr>
        <w:t>(This may be called a Comments and Complaints Policy)</w:t>
      </w:r>
      <w:r w:rsidR="00FD4F21" w:rsidRPr="001A13C1">
        <w:rPr>
          <w:i/>
          <w:lang w:val="en-US"/>
        </w:rPr>
        <w:br/>
      </w:r>
    </w:p>
    <w:p w:rsidR="00FD4F21" w:rsidRPr="00D910AA" w:rsidRDefault="00FD4F21" w:rsidP="002276E5">
      <w:pPr>
        <w:pStyle w:val="Heading2"/>
        <w:shd w:val="clear" w:color="auto" w:fill="E2EFD9" w:themeFill="accent6" w:themeFillTint="33"/>
        <w:spacing w:before="0" w:line="276" w:lineRule="auto"/>
        <w:ind w:left="567" w:hanging="567"/>
      </w:pPr>
      <w:r w:rsidRPr="00D910AA">
        <w:t>Rationale and Polic</w:t>
      </w:r>
      <w:r w:rsidRPr="002276E5">
        <w:t>y</w:t>
      </w:r>
      <w:r w:rsidRPr="00D910AA">
        <w:t xml:space="preserve"> Considerations</w:t>
      </w:r>
    </w:p>
    <w:p w:rsidR="009B6756" w:rsidRDefault="009B6756" w:rsidP="009B6756">
      <w:pPr>
        <w:shd w:val="clear" w:color="auto" w:fill="E2EFD9" w:themeFill="accent6" w:themeFillTint="33"/>
        <w:spacing w:after="0" w:line="276" w:lineRule="auto"/>
      </w:pPr>
    </w:p>
    <w:p w:rsidR="002276E5" w:rsidRDefault="002276E5" w:rsidP="002276E5">
      <w:pPr>
        <w:shd w:val="clear" w:color="auto" w:fill="E2EFD9" w:themeFill="accent6" w:themeFillTint="33"/>
        <w:spacing w:line="276" w:lineRule="auto"/>
        <w:rPr>
          <w:rFonts w:cs="Arial"/>
          <w:lang w:val="en-US"/>
        </w:rPr>
      </w:pPr>
      <w:r>
        <w:t>The Complaints P</w:t>
      </w:r>
      <w:r w:rsidRPr="009A74F9">
        <w:t xml:space="preserve">olicy in relation to an </w:t>
      </w:r>
      <w:r>
        <w:t xml:space="preserve">early </w:t>
      </w:r>
      <w:proofErr w:type="gramStart"/>
      <w:r>
        <w:t>years</w:t>
      </w:r>
      <w:proofErr w:type="gramEnd"/>
      <w:r w:rsidRPr="009A74F9">
        <w:t xml:space="preserve"> </w:t>
      </w:r>
      <w:r>
        <w:t>s</w:t>
      </w:r>
      <w:r w:rsidRPr="009A74F9">
        <w:t xml:space="preserve">ervice means a policy </w:t>
      </w:r>
      <w:r>
        <w:t>setting out</w:t>
      </w:r>
      <w:r w:rsidRPr="009A74F9">
        <w:t xml:space="preserve"> the procedures for </w:t>
      </w:r>
      <w:r>
        <w:t xml:space="preserve">both </w:t>
      </w:r>
      <w:r w:rsidRPr="009A74F9">
        <w:t xml:space="preserve">making and dealing with complaints </w:t>
      </w:r>
      <w:r>
        <w:t>about</w:t>
      </w:r>
      <w:r w:rsidRPr="009A74F9">
        <w:t xml:space="preserve"> any aspect of the service</w:t>
      </w:r>
      <w:r>
        <w:t>.</w:t>
      </w:r>
      <w:r>
        <w:rPr>
          <w:rFonts w:cs="Arial"/>
          <w:lang w:val="en-US"/>
        </w:rPr>
        <w:t xml:space="preserve"> </w:t>
      </w:r>
    </w:p>
    <w:p w:rsidR="00DC353D" w:rsidRPr="00960005" w:rsidRDefault="00DC353D" w:rsidP="002276E5">
      <w:pPr>
        <w:shd w:val="clear" w:color="auto" w:fill="E2EFD9" w:themeFill="accent6" w:themeFillTint="33"/>
        <w:spacing w:line="276" w:lineRule="auto"/>
        <w:rPr>
          <w:rFonts w:cs="Arial"/>
          <w:lang w:val="en-US"/>
        </w:rPr>
      </w:pPr>
      <w:r>
        <w:rPr>
          <w:rFonts w:cs="Arial"/>
          <w:lang w:val="en-US"/>
        </w:rPr>
        <w:t>A clear and</w:t>
      </w:r>
      <w:r w:rsidRPr="00960005">
        <w:rPr>
          <w:rFonts w:cs="Arial"/>
          <w:lang w:val="en-US"/>
        </w:rPr>
        <w:t xml:space="preserve"> effective </w:t>
      </w:r>
      <w:r>
        <w:rPr>
          <w:rFonts w:cs="Arial"/>
          <w:lang w:val="en-US"/>
        </w:rPr>
        <w:t>Complaints Policy is an important</w:t>
      </w:r>
      <w:r w:rsidRPr="00960005">
        <w:rPr>
          <w:rFonts w:cs="Arial"/>
          <w:lang w:val="en-US"/>
        </w:rPr>
        <w:t xml:space="preserve"> </w:t>
      </w:r>
      <w:r>
        <w:rPr>
          <w:rFonts w:cs="Arial"/>
          <w:lang w:val="en-US"/>
        </w:rPr>
        <w:t xml:space="preserve">part of providing a quality early </w:t>
      </w:r>
      <w:r w:rsidRPr="00960005">
        <w:rPr>
          <w:rFonts w:cs="Arial"/>
          <w:lang w:val="en-US"/>
        </w:rPr>
        <w:t>years care and education</w:t>
      </w:r>
      <w:r>
        <w:rPr>
          <w:rFonts w:cs="Arial"/>
          <w:lang w:val="en-US"/>
        </w:rPr>
        <w:t xml:space="preserve"> service</w:t>
      </w:r>
      <w:r w:rsidRPr="00960005">
        <w:rPr>
          <w:rFonts w:cs="Arial"/>
          <w:lang w:val="en-US"/>
        </w:rPr>
        <w:t>.</w:t>
      </w:r>
      <w:r>
        <w:rPr>
          <w:rFonts w:cs="Arial"/>
          <w:lang w:val="en-US"/>
        </w:rPr>
        <w:t xml:space="preserve"> </w:t>
      </w:r>
      <w:r w:rsidRPr="00960005">
        <w:rPr>
          <w:rFonts w:cs="Arial"/>
          <w:lang w:val="en-US"/>
        </w:rPr>
        <w:t>Even where every effort is made to meet quality standards, those who use a</w:t>
      </w:r>
      <w:r>
        <w:rPr>
          <w:rFonts w:cs="Arial"/>
          <w:lang w:val="en-US"/>
        </w:rPr>
        <w:t xml:space="preserve"> </w:t>
      </w:r>
      <w:r w:rsidRPr="00960005">
        <w:rPr>
          <w:rFonts w:cs="Arial"/>
          <w:lang w:val="en-US"/>
        </w:rPr>
        <w:t>service may</w:t>
      </w:r>
      <w:r>
        <w:rPr>
          <w:rFonts w:cs="Arial"/>
          <w:lang w:val="en-US"/>
        </w:rPr>
        <w:t xml:space="preserve"> not always</w:t>
      </w:r>
      <w:r w:rsidRPr="00960005">
        <w:rPr>
          <w:rFonts w:cs="Arial"/>
          <w:lang w:val="en-US"/>
        </w:rPr>
        <w:t xml:space="preserve"> feel satisfied with the type, level or</w:t>
      </w:r>
      <w:r>
        <w:rPr>
          <w:rFonts w:cs="Arial"/>
          <w:lang w:val="en-US"/>
        </w:rPr>
        <w:t xml:space="preserve"> quality of the service that is </w:t>
      </w:r>
      <w:r w:rsidRPr="00960005">
        <w:rPr>
          <w:rFonts w:cs="Arial"/>
          <w:lang w:val="en-US"/>
        </w:rPr>
        <w:t xml:space="preserve">provided. </w:t>
      </w:r>
    </w:p>
    <w:p w:rsidR="00DC353D" w:rsidRDefault="00DC353D" w:rsidP="002276E5">
      <w:pPr>
        <w:shd w:val="clear" w:color="auto" w:fill="E2EFD9" w:themeFill="accent6" w:themeFillTint="33"/>
        <w:spacing w:line="276" w:lineRule="auto"/>
        <w:ind w:firstLine="11"/>
        <w:rPr>
          <w:rFonts w:cs="Arial"/>
          <w:lang w:val="en-US"/>
        </w:rPr>
      </w:pPr>
      <w:r w:rsidRPr="00960005">
        <w:rPr>
          <w:rFonts w:cs="Arial"/>
          <w:lang w:val="en-US"/>
        </w:rPr>
        <w:t>A</w:t>
      </w:r>
      <w:r>
        <w:rPr>
          <w:rFonts w:cs="Arial"/>
          <w:lang w:val="en-US"/>
        </w:rPr>
        <w:t xml:space="preserve">lthough complaints can be difficult to receive </w:t>
      </w:r>
      <w:r w:rsidRPr="00960005">
        <w:rPr>
          <w:rFonts w:cs="Arial"/>
          <w:lang w:val="en-US"/>
        </w:rPr>
        <w:t>and respond to,</w:t>
      </w:r>
      <w:r>
        <w:rPr>
          <w:rFonts w:cs="Arial"/>
          <w:lang w:val="en-US"/>
        </w:rPr>
        <w:t xml:space="preserve"> </w:t>
      </w:r>
      <w:r w:rsidRPr="00960005">
        <w:rPr>
          <w:rFonts w:cs="Arial"/>
          <w:lang w:val="en-US"/>
        </w:rPr>
        <w:t xml:space="preserve">acting on a complaint </w:t>
      </w:r>
      <w:r>
        <w:rPr>
          <w:rFonts w:cs="Arial"/>
          <w:lang w:val="en-US"/>
        </w:rPr>
        <w:t xml:space="preserve">appropriately, efficiently and promptly can help </w:t>
      </w:r>
      <w:r w:rsidRPr="00960005">
        <w:rPr>
          <w:rFonts w:cs="Arial"/>
          <w:lang w:val="en-US"/>
        </w:rPr>
        <w:t>upgrade service quality</w:t>
      </w:r>
      <w:r>
        <w:rPr>
          <w:rFonts w:cs="Arial"/>
          <w:lang w:val="en-US"/>
        </w:rPr>
        <w:t xml:space="preserve"> and is important for the reputation of the service and to help ensure positive relationships</w:t>
      </w:r>
      <w:r w:rsidRPr="00960005">
        <w:rPr>
          <w:rFonts w:cs="Arial"/>
          <w:lang w:val="en-US"/>
        </w:rPr>
        <w:t>.</w:t>
      </w:r>
    </w:p>
    <w:p w:rsidR="00DC353D" w:rsidRPr="00960005" w:rsidRDefault="00DC353D" w:rsidP="002276E5">
      <w:pPr>
        <w:shd w:val="clear" w:color="auto" w:fill="E2EFD9" w:themeFill="accent6" w:themeFillTint="33"/>
        <w:spacing w:line="276" w:lineRule="auto"/>
        <w:ind w:firstLine="11"/>
        <w:rPr>
          <w:rFonts w:cs="Arial"/>
        </w:rPr>
      </w:pPr>
      <w:r>
        <w:rPr>
          <w:rFonts w:cs="Arial"/>
        </w:rPr>
        <w:t>The goals</w:t>
      </w:r>
      <w:r w:rsidRPr="00960005">
        <w:rPr>
          <w:rFonts w:cs="Arial"/>
        </w:rPr>
        <w:t xml:space="preserve"> of this policy are to ensure that:</w:t>
      </w:r>
    </w:p>
    <w:p w:rsidR="00DC353D" w:rsidRPr="002276E5" w:rsidRDefault="00DC353D" w:rsidP="002276E5">
      <w:pPr>
        <w:pStyle w:val="ListParagraph"/>
        <w:numPr>
          <w:ilvl w:val="0"/>
          <w:numId w:val="39"/>
        </w:numPr>
        <w:shd w:val="clear" w:color="auto" w:fill="E2EFD9" w:themeFill="accent6" w:themeFillTint="33"/>
        <w:spacing w:after="0" w:line="276" w:lineRule="auto"/>
        <w:ind w:left="709"/>
        <w:rPr>
          <w:rFonts w:cs="Arial"/>
        </w:rPr>
      </w:pPr>
      <w:r w:rsidRPr="002276E5">
        <w:rPr>
          <w:rFonts w:cs="Arial"/>
        </w:rPr>
        <w:t>Anyone who comes into contact with the service will be assured that if they ever have a comment to make or need to make a complaint it will be welcomed and responded to appropriately.</w:t>
      </w:r>
    </w:p>
    <w:p w:rsidR="00DC353D" w:rsidRPr="002276E5" w:rsidRDefault="00DC353D" w:rsidP="002276E5">
      <w:pPr>
        <w:pStyle w:val="ListParagraph"/>
        <w:numPr>
          <w:ilvl w:val="0"/>
          <w:numId w:val="39"/>
        </w:numPr>
        <w:shd w:val="clear" w:color="auto" w:fill="E2EFD9" w:themeFill="accent6" w:themeFillTint="33"/>
        <w:spacing w:after="0" w:line="276" w:lineRule="auto"/>
        <w:ind w:left="709"/>
        <w:rPr>
          <w:rFonts w:cs="Arial"/>
        </w:rPr>
      </w:pPr>
      <w:r w:rsidRPr="002276E5">
        <w:rPr>
          <w:rFonts w:cs="Arial"/>
        </w:rPr>
        <w:t>Parents</w:t>
      </w:r>
      <w:r w:rsidR="002276E5" w:rsidRPr="002276E5">
        <w:rPr>
          <w:rFonts w:cs="Arial"/>
        </w:rPr>
        <w:t xml:space="preserve"> or </w:t>
      </w:r>
      <w:r w:rsidRPr="002276E5">
        <w:rPr>
          <w:rFonts w:cs="Arial"/>
        </w:rPr>
        <w:t xml:space="preserve">guardians are informed about the Complaints Policy and Procedures at </w:t>
      </w:r>
      <w:r w:rsidRPr="002276E5">
        <w:rPr>
          <w:rFonts w:cs="Arial"/>
          <w:i/>
        </w:rPr>
        <w:t>registration/enrolment.</w:t>
      </w:r>
      <w:r w:rsidRPr="002276E5">
        <w:rPr>
          <w:rFonts w:cs="Arial"/>
        </w:rPr>
        <w:t xml:space="preserve"> </w:t>
      </w:r>
    </w:p>
    <w:p w:rsidR="00DC353D" w:rsidRPr="002276E5" w:rsidRDefault="00DC353D" w:rsidP="002276E5">
      <w:pPr>
        <w:pStyle w:val="ListParagraph"/>
        <w:numPr>
          <w:ilvl w:val="0"/>
          <w:numId w:val="39"/>
        </w:numPr>
        <w:shd w:val="clear" w:color="auto" w:fill="E2EFD9" w:themeFill="accent6" w:themeFillTint="33"/>
        <w:spacing w:after="0" w:line="276" w:lineRule="auto"/>
        <w:ind w:left="709"/>
        <w:rPr>
          <w:rFonts w:cs="Arial"/>
        </w:rPr>
      </w:pPr>
      <w:r w:rsidRPr="002276E5">
        <w:rPr>
          <w:rFonts w:cs="Arial"/>
        </w:rPr>
        <w:t>All staff members are aware that if they receive a complaint there is a clear and specific procedure in place to deal with it</w:t>
      </w:r>
      <w:r w:rsidR="006F28BA">
        <w:rPr>
          <w:rFonts w:cs="Arial"/>
        </w:rPr>
        <w:t xml:space="preserve"> in a confidential manner</w:t>
      </w:r>
      <w:r w:rsidRPr="002276E5">
        <w:rPr>
          <w:rFonts w:cs="Arial"/>
        </w:rPr>
        <w:t>.</w:t>
      </w:r>
    </w:p>
    <w:p w:rsidR="00DC353D" w:rsidRPr="002276E5" w:rsidRDefault="00DC353D" w:rsidP="002276E5">
      <w:pPr>
        <w:pStyle w:val="ListParagraph"/>
        <w:numPr>
          <w:ilvl w:val="0"/>
          <w:numId w:val="39"/>
        </w:numPr>
        <w:shd w:val="clear" w:color="auto" w:fill="E2EFD9" w:themeFill="accent6" w:themeFillTint="33"/>
        <w:spacing w:after="0" w:line="276" w:lineRule="auto"/>
        <w:ind w:left="709"/>
        <w:rPr>
          <w:rFonts w:cs="Arial"/>
        </w:rPr>
      </w:pPr>
      <w:r w:rsidRPr="002276E5">
        <w:rPr>
          <w:rFonts w:cs="Arial"/>
        </w:rPr>
        <w:t>Complaints are taken seriously, resolved efficiently and effectively, and recorded appropriately.</w:t>
      </w:r>
    </w:p>
    <w:p w:rsidR="001109E7" w:rsidRDefault="001109E7" w:rsidP="002276E5">
      <w:pPr>
        <w:pStyle w:val="Heading3"/>
        <w:shd w:val="clear" w:color="auto" w:fill="E2EFD9" w:themeFill="accent6" w:themeFillTint="33"/>
        <w:spacing w:before="0" w:line="276" w:lineRule="auto"/>
      </w:pPr>
    </w:p>
    <w:p w:rsidR="00FD4F21" w:rsidRPr="00FD4F21" w:rsidRDefault="00FD4F21" w:rsidP="002276E5">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DC353D" w:rsidRPr="00C45B16" w:rsidRDefault="00DC353D" w:rsidP="002276E5">
      <w:pPr>
        <w:shd w:val="clear" w:color="auto" w:fill="E2EFD9" w:themeFill="accent6" w:themeFillTint="33"/>
        <w:spacing w:after="0" w:line="276" w:lineRule="auto"/>
        <w:rPr>
          <w:rFonts w:cs="Arial"/>
          <w:b/>
        </w:rPr>
      </w:pPr>
      <w:r w:rsidRPr="006C67CC">
        <w:rPr>
          <w:rFonts w:cs="Arial"/>
        </w:rPr>
        <w:t xml:space="preserve">Having a clear, written policy and procedure on </w:t>
      </w:r>
      <w:r>
        <w:rPr>
          <w:rFonts w:cs="Arial"/>
        </w:rPr>
        <w:t>c</w:t>
      </w:r>
      <w:r w:rsidRPr="006C67CC">
        <w:rPr>
          <w:rFonts w:cs="Arial"/>
        </w:rPr>
        <w:t>omplaints</w:t>
      </w:r>
      <w:r>
        <w:rPr>
          <w:rFonts w:cs="Arial"/>
        </w:rPr>
        <w:t xml:space="preserve"> is a requirement of the </w:t>
      </w:r>
      <w:hyperlink r:id="rId8" w:history="1">
        <w:r w:rsidR="002276E5" w:rsidRPr="00500A29">
          <w:rPr>
            <w:rStyle w:val="Hyperlink"/>
            <w:rFonts w:cs="Arial"/>
            <w:bCs/>
            <w:lang w:val="en-US"/>
          </w:rPr>
          <w:t>Child Care Act 1991</w:t>
        </w:r>
        <w:r w:rsidR="001A13C1">
          <w:rPr>
            <w:rStyle w:val="Hyperlink"/>
            <w:rFonts w:cs="Arial"/>
            <w:bCs/>
            <w:lang w:val="en-US"/>
          </w:rPr>
          <w:t xml:space="preserve"> </w:t>
        </w:r>
        <w:r w:rsidR="002276E5" w:rsidRPr="00500A29">
          <w:rPr>
            <w:rStyle w:val="Hyperlink"/>
            <w:rFonts w:cs="Arial"/>
            <w:bCs/>
            <w:lang w:val="en-US"/>
          </w:rPr>
          <w:t>(Early Years Services) Regulations 2016</w:t>
        </w:r>
      </w:hyperlink>
      <w:r w:rsidR="002276E5">
        <w:rPr>
          <w:rStyle w:val="Hyperlink"/>
          <w:rFonts w:cs="Arial"/>
          <w:bCs/>
          <w:lang w:val="en-US"/>
        </w:rPr>
        <w:t xml:space="preserve"> </w:t>
      </w:r>
      <w:r>
        <w:rPr>
          <w:rFonts w:cs="Arial"/>
        </w:rPr>
        <w:t xml:space="preserve"> under Part VIII Regulation 32, which also sets out what is to be included in a Complaints Policy.</w:t>
      </w:r>
    </w:p>
    <w:p w:rsidR="001109E7" w:rsidRPr="00224023" w:rsidRDefault="001109E7" w:rsidP="002276E5">
      <w:pPr>
        <w:pStyle w:val="Default"/>
        <w:shd w:val="clear" w:color="auto" w:fill="E2EFD9" w:themeFill="accent6" w:themeFillTint="33"/>
        <w:spacing w:line="276" w:lineRule="auto"/>
        <w:rPr>
          <w:sz w:val="22"/>
          <w:szCs w:val="22"/>
        </w:rPr>
      </w:pPr>
    </w:p>
    <w:p w:rsidR="00FD4F21" w:rsidRPr="00D910AA" w:rsidRDefault="00FD4F21" w:rsidP="002276E5">
      <w:pPr>
        <w:pStyle w:val="Heading3"/>
        <w:shd w:val="clear" w:color="auto" w:fill="E2EFD9" w:themeFill="accent6" w:themeFillTint="33"/>
        <w:spacing w:before="0" w:line="276" w:lineRule="auto"/>
      </w:pPr>
      <w:r w:rsidRPr="00D910AA">
        <w:t xml:space="preserve">Children’s </w:t>
      </w:r>
      <w:r>
        <w:t>n</w:t>
      </w:r>
      <w:r w:rsidRPr="00D910AA">
        <w:t>eeds</w:t>
      </w:r>
    </w:p>
    <w:p w:rsidR="00DC353D" w:rsidRPr="00076EB1" w:rsidRDefault="00DC353D" w:rsidP="00076EB1">
      <w:pPr>
        <w:shd w:val="clear" w:color="auto" w:fill="E2EFD9" w:themeFill="accent6" w:themeFillTint="33"/>
        <w:spacing w:line="276" w:lineRule="auto"/>
        <w:rPr>
          <w:rFonts w:cs="Arial"/>
        </w:rPr>
      </w:pPr>
      <w:r w:rsidRPr="00C45B16">
        <w:rPr>
          <w:rFonts w:cs="Arial"/>
        </w:rPr>
        <w:t>C</w:t>
      </w:r>
      <w:r>
        <w:rPr>
          <w:rFonts w:cs="Arial"/>
        </w:rPr>
        <w:t>hildren need</w:t>
      </w:r>
      <w:r w:rsidR="00076EB1">
        <w:rPr>
          <w:rFonts w:cs="Arial"/>
        </w:rPr>
        <w:t xml:space="preserve"> </w:t>
      </w:r>
      <w:r w:rsidRPr="00076EB1">
        <w:rPr>
          <w:rFonts w:cs="Arial"/>
        </w:rPr>
        <w:t xml:space="preserve">their parents/guardians to be able to easily, safely and effectively raise </w:t>
      </w:r>
      <w:r w:rsidR="0068657F">
        <w:rPr>
          <w:rFonts w:cs="Arial"/>
        </w:rPr>
        <w:t>c</w:t>
      </w:r>
      <w:r w:rsidRPr="00076EB1">
        <w:rPr>
          <w:rFonts w:cs="Arial"/>
        </w:rPr>
        <w:t>oncerns with or about the service provided, on behalf of their children, to ensure that the quality of care and education they receive is always safe and of good quality.</w:t>
      </w:r>
    </w:p>
    <w:p w:rsidR="001109E7" w:rsidRPr="00224023" w:rsidRDefault="001109E7" w:rsidP="002276E5">
      <w:pPr>
        <w:shd w:val="clear" w:color="auto" w:fill="E2EFD9" w:themeFill="accent6" w:themeFillTint="33"/>
        <w:spacing w:after="0" w:line="276" w:lineRule="auto"/>
        <w:rPr>
          <w:rFonts w:cs="Arial"/>
        </w:rPr>
      </w:pPr>
    </w:p>
    <w:p w:rsidR="00FD4F21" w:rsidRPr="00D910AA" w:rsidRDefault="00FD4F21" w:rsidP="002276E5">
      <w:pPr>
        <w:pStyle w:val="Heading3"/>
        <w:shd w:val="clear" w:color="auto" w:fill="E2EFD9" w:themeFill="accent6" w:themeFillTint="33"/>
        <w:spacing w:before="0" w:line="276" w:lineRule="auto"/>
      </w:pPr>
      <w:r w:rsidRPr="00D910AA">
        <w:t>Parents</w:t>
      </w:r>
      <w:r w:rsidR="009B6756">
        <w:t>’</w:t>
      </w:r>
      <w:r w:rsidRPr="00D910AA">
        <w:t xml:space="preserve">/Families’ </w:t>
      </w:r>
      <w:r>
        <w:t>n</w:t>
      </w:r>
      <w:r w:rsidRPr="00D910AA">
        <w:t>eeds</w:t>
      </w:r>
    </w:p>
    <w:p w:rsidR="00076EB1" w:rsidRDefault="00DC353D" w:rsidP="002276E5">
      <w:pPr>
        <w:shd w:val="clear" w:color="auto" w:fill="E2EFD9" w:themeFill="accent6" w:themeFillTint="33"/>
        <w:spacing w:line="276" w:lineRule="auto"/>
        <w:rPr>
          <w:rFonts w:cs="Arial"/>
        </w:rPr>
      </w:pPr>
      <w:r>
        <w:rPr>
          <w:rFonts w:cs="Arial"/>
        </w:rPr>
        <w:t>Parents/guardians</w:t>
      </w:r>
      <w:r w:rsidRPr="005F744A">
        <w:rPr>
          <w:rFonts w:cs="Arial"/>
        </w:rPr>
        <w:t xml:space="preserve"> </w:t>
      </w:r>
      <w:r>
        <w:rPr>
          <w:rFonts w:cs="Arial"/>
        </w:rPr>
        <w:t>need to</w:t>
      </w:r>
      <w:r w:rsidR="00076EB1">
        <w:rPr>
          <w:rFonts w:cs="Arial"/>
        </w:rPr>
        <w:t>:</w:t>
      </w:r>
      <w:r>
        <w:rPr>
          <w:rFonts w:cs="Arial"/>
        </w:rPr>
        <w:t xml:space="preserve"> </w:t>
      </w:r>
    </w:p>
    <w:p w:rsidR="000A3FA1" w:rsidRDefault="00076EB1" w:rsidP="00132BFE">
      <w:pPr>
        <w:pStyle w:val="ListParagraph"/>
        <w:numPr>
          <w:ilvl w:val="0"/>
          <w:numId w:val="49"/>
        </w:numPr>
        <w:shd w:val="clear" w:color="auto" w:fill="E2EFD9" w:themeFill="accent6" w:themeFillTint="33"/>
        <w:spacing w:line="276" w:lineRule="auto"/>
        <w:rPr>
          <w:rFonts w:cs="Arial"/>
        </w:rPr>
      </w:pPr>
      <w:r>
        <w:rPr>
          <w:rFonts w:cs="Arial"/>
        </w:rPr>
        <w:t>F</w:t>
      </w:r>
      <w:r w:rsidR="00DC353D" w:rsidRPr="00076EB1">
        <w:rPr>
          <w:rFonts w:cs="Arial"/>
        </w:rPr>
        <w:t>eel comfortable about approaching the service staff to comment on</w:t>
      </w:r>
      <w:r>
        <w:rPr>
          <w:rFonts w:cs="Arial"/>
        </w:rPr>
        <w:t>:</w:t>
      </w:r>
    </w:p>
    <w:p w:rsidR="000A3FA1" w:rsidRDefault="00DC353D" w:rsidP="00132BFE">
      <w:pPr>
        <w:pStyle w:val="ListParagraph"/>
        <w:numPr>
          <w:ilvl w:val="0"/>
          <w:numId w:val="50"/>
        </w:numPr>
        <w:shd w:val="clear" w:color="auto" w:fill="E2EFD9" w:themeFill="accent6" w:themeFillTint="33"/>
        <w:spacing w:line="276" w:lineRule="auto"/>
        <w:rPr>
          <w:rFonts w:cs="Arial"/>
        </w:rPr>
      </w:pPr>
      <w:r w:rsidRPr="00076EB1">
        <w:rPr>
          <w:rFonts w:cs="Arial"/>
        </w:rPr>
        <w:lastRenderedPageBreak/>
        <w:t xml:space="preserve"> the way services are provided</w:t>
      </w:r>
      <w:r w:rsidR="00076EB1">
        <w:rPr>
          <w:rFonts w:cs="Arial"/>
        </w:rPr>
        <w:t>;</w:t>
      </w:r>
      <w:r w:rsidRPr="00076EB1">
        <w:rPr>
          <w:rFonts w:cs="Arial"/>
        </w:rPr>
        <w:t xml:space="preserve"> </w:t>
      </w:r>
      <w:r w:rsidR="00132BFE">
        <w:rPr>
          <w:rFonts w:cs="Arial"/>
        </w:rPr>
        <w:t>and</w:t>
      </w:r>
    </w:p>
    <w:p w:rsidR="000A3FA1" w:rsidRDefault="00DC353D" w:rsidP="00132BFE">
      <w:pPr>
        <w:pStyle w:val="ListParagraph"/>
        <w:numPr>
          <w:ilvl w:val="0"/>
          <w:numId w:val="50"/>
        </w:numPr>
        <w:shd w:val="clear" w:color="auto" w:fill="E2EFD9" w:themeFill="accent6" w:themeFillTint="33"/>
        <w:spacing w:line="276" w:lineRule="auto"/>
        <w:rPr>
          <w:rFonts w:cs="Arial"/>
        </w:rPr>
      </w:pPr>
      <w:proofErr w:type="gramStart"/>
      <w:r w:rsidRPr="00076EB1">
        <w:rPr>
          <w:rFonts w:cs="Arial"/>
        </w:rPr>
        <w:t>the</w:t>
      </w:r>
      <w:proofErr w:type="gramEnd"/>
      <w:r w:rsidRPr="00076EB1">
        <w:rPr>
          <w:rFonts w:cs="Arial"/>
        </w:rPr>
        <w:t xml:space="preserve"> way the curriculum works or does not work for their child. </w:t>
      </w:r>
    </w:p>
    <w:p w:rsidR="000A3FA1" w:rsidRDefault="00076EB1" w:rsidP="00132BFE">
      <w:pPr>
        <w:pStyle w:val="ListParagraph"/>
        <w:numPr>
          <w:ilvl w:val="0"/>
          <w:numId w:val="49"/>
        </w:numPr>
        <w:shd w:val="clear" w:color="auto" w:fill="E2EFD9" w:themeFill="accent6" w:themeFillTint="33"/>
        <w:spacing w:line="276" w:lineRule="auto"/>
        <w:rPr>
          <w:rFonts w:cs="Arial"/>
        </w:rPr>
      </w:pPr>
      <w:r>
        <w:rPr>
          <w:rFonts w:cs="Arial"/>
        </w:rPr>
        <w:t>F</w:t>
      </w:r>
      <w:r w:rsidR="00DC353D" w:rsidRPr="00076EB1">
        <w:rPr>
          <w:rFonts w:cs="Arial"/>
        </w:rPr>
        <w:t xml:space="preserve">eel able, and supported, to make a complaint about any aspect of service provision without fear of a negative impact on their child’s experience in the setting. </w:t>
      </w:r>
    </w:p>
    <w:p w:rsidR="000A3FA1" w:rsidRDefault="00076EB1" w:rsidP="00132BFE">
      <w:pPr>
        <w:pStyle w:val="ListParagraph"/>
        <w:numPr>
          <w:ilvl w:val="0"/>
          <w:numId w:val="49"/>
        </w:numPr>
        <w:shd w:val="clear" w:color="auto" w:fill="E2EFD9" w:themeFill="accent6" w:themeFillTint="33"/>
        <w:spacing w:line="276" w:lineRule="auto"/>
        <w:rPr>
          <w:rFonts w:cs="Arial"/>
        </w:rPr>
      </w:pPr>
      <w:r>
        <w:rPr>
          <w:rFonts w:cs="Arial"/>
        </w:rPr>
        <w:t>K</w:t>
      </w:r>
      <w:r w:rsidR="00DC353D" w:rsidRPr="00076EB1">
        <w:rPr>
          <w:rFonts w:cs="Arial"/>
        </w:rPr>
        <w:t>now</w:t>
      </w:r>
      <w:r w:rsidR="00132BFE">
        <w:rPr>
          <w:rFonts w:cs="Arial"/>
        </w:rPr>
        <w:t xml:space="preserve"> </w:t>
      </w:r>
      <w:r w:rsidR="00DC353D" w:rsidRPr="00076EB1">
        <w:rPr>
          <w:rFonts w:cs="Arial"/>
        </w:rPr>
        <w:t>that they will be kept informed about the progress of any investigation into their complaint and about the outcome of the investigation.</w:t>
      </w:r>
    </w:p>
    <w:p w:rsidR="00FD4F21" w:rsidRDefault="00FD4F21" w:rsidP="002276E5">
      <w:pPr>
        <w:pStyle w:val="Heading3"/>
        <w:shd w:val="clear" w:color="auto" w:fill="E2EFD9" w:themeFill="accent6" w:themeFillTint="33"/>
        <w:spacing w:before="0" w:line="276" w:lineRule="auto"/>
      </w:pPr>
      <w:r w:rsidRPr="00D910AA">
        <w:t xml:space="preserve">Staff </w:t>
      </w:r>
      <w:r>
        <w:t>n</w:t>
      </w:r>
      <w:r w:rsidRPr="00D910AA">
        <w:t>eeds</w:t>
      </w:r>
    </w:p>
    <w:p w:rsidR="00076EB1" w:rsidRDefault="00076EB1" w:rsidP="002276E5">
      <w:pPr>
        <w:shd w:val="clear" w:color="auto" w:fill="E2EFD9" w:themeFill="accent6" w:themeFillTint="33"/>
        <w:spacing w:line="276" w:lineRule="auto"/>
        <w:rPr>
          <w:rFonts w:cs="Arial"/>
        </w:rPr>
      </w:pPr>
      <w:r>
        <w:rPr>
          <w:rFonts w:cs="Arial"/>
        </w:rPr>
        <w:t>S</w:t>
      </w:r>
      <w:r w:rsidR="00DC353D">
        <w:rPr>
          <w:rFonts w:cs="Arial"/>
        </w:rPr>
        <w:t>taff members</w:t>
      </w:r>
      <w:r w:rsidR="00132BFE">
        <w:rPr>
          <w:rFonts w:cs="Arial"/>
        </w:rPr>
        <w:t xml:space="preserve"> </w:t>
      </w:r>
      <w:r w:rsidR="00DC353D">
        <w:rPr>
          <w:rFonts w:cs="Arial"/>
        </w:rPr>
        <w:t>need to know</w:t>
      </w:r>
      <w:r>
        <w:rPr>
          <w:rFonts w:cs="Arial"/>
        </w:rPr>
        <w:t>:</w:t>
      </w:r>
    </w:p>
    <w:p w:rsidR="000A3FA1" w:rsidRDefault="00982755" w:rsidP="00132BFE">
      <w:pPr>
        <w:pStyle w:val="ListParagraph"/>
        <w:numPr>
          <w:ilvl w:val="0"/>
          <w:numId w:val="51"/>
        </w:numPr>
        <w:shd w:val="clear" w:color="auto" w:fill="E2EFD9" w:themeFill="accent6" w:themeFillTint="33"/>
        <w:spacing w:line="276" w:lineRule="auto"/>
        <w:rPr>
          <w:rFonts w:cs="Arial"/>
        </w:rPr>
      </w:pPr>
      <w:r>
        <w:rPr>
          <w:rFonts w:cs="Arial"/>
        </w:rPr>
        <w:t>T</w:t>
      </w:r>
      <w:r w:rsidR="00DC353D" w:rsidRPr="00076EB1">
        <w:rPr>
          <w:rFonts w:cs="Arial"/>
        </w:rPr>
        <w:t xml:space="preserve">hat the service policy is to welcome and accept any comments or complaints. </w:t>
      </w:r>
    </w:p>
    <w:p w:rsidR="000A3FA1" w:rsidRDefault="006F28BA" w:rsidP="00132BFE">
      <w:pPr>
        <w:pStyle w:val="ListParagraph"/>
        <w:numPr>
          <w:ilvl w:val="0"/>
          <w:numId w:val="51"/>
        </w:numPr>
        <w:shd w:val="clear" w:color="auto" w:fill="E2EFD9" w:themeFill="accent6" w:themeFillTint="33"/>
        <w:spacing w:line="276" w:lineRule="auto"/>
        <w:rPr>
          <w:rFonts w:cs="Arial"/>
        </w:rPr>
      </w:pPr>
      <w:r>
        <w:rPr>
          <w:rFonts w:cs="Arial"/>
        </w:rPr>
        <w:t>W</w:t>
      </w:r>
      <w:r w:rsidR="00DC353D" w:rsidRPr="00076EB1">
        <w:rPr>
          <w:rFonts w:cs="Arial"/>
        </w:rPr>
        <w:t xml:space="preserve">hat the procedure is if any parent or other individual raises a concern with them and/or makes a complaint about any aspect of the service. </w:t>
      </w:r>
    </w:p>
    <w:p w:rsidR="000A3FA1" w:rsidRDefault="006F28BA" w:rsidP="00132BFE">
      <w:pPr>
        <w:pStyle w:val="ListParagraph"/>
        <w:numPr>
          <w:ilvl w:val="0"/>
          <w:numId w:val="51"/>
        </w:numPr>
        <w:shd w:val="clear" w:color="auto" w:fill="E2EFD9" w:themeFill="accent6" w:themeFillTint="33"/>
        <w:spacing w:line="276" w:lineRule="auto"/>
        <w:rPr>
          <w:rFonts w:cs="Arial"/>
        </w:rPr>
      </w:pPr>
      <w:r>
        <w:rPr>
          <w:rFonts w:cs="Arial"/>
        </w:rPr>
        <w:t>W</w:t>
      </w:r>
      <w:r w:rsidR="00DC353D" w:rsidRPr="00076EB1">
        <w:rPr>
          <w:rFonts w:cs="Arial"/>
        </w:rPr>
        <w:t>ho is responsible for managing complaints within the service,</w:t>
      </w:r>
    </w:p>
    <w:p w:rsidR="000A3FA1" w:rsidRDefault="006F28BA" w:rsidP="00132BFE">
      <w:pPr>
        <w:pStyle w:val="ListParagraph"/>
        <w:numPr>
          <w:ilvl w:val="0"/>
          <w:numId w:val="51"/>
        </w:numPr>
        <w:shd w:val="clear" w:color="auto" w:fill="E2EFD9" w:themeFill="accent6" w:themeFillTint="33"/>
        <w:spacing w:line="276" w:lineRule="auto"/>
        <w:rPr>
          <w:rFonts w:cs="Arial"/>
        </w:rPr>
      </w:pPr>
      <w:r>
        <w:rPr>
          <w:rFonts w:cs="Arial"/>
        </w:rPr>
        <w:t>W</w:t>
      </w:r>
      <w:r w:rsidR="00DC353D" w:rsidRPr="00076EB1">
        <w:rPr>
          <w:rFonts w:cs="Arial"/>
        </w:rPr>
        <w:t xml:space="preserve">ho must carry out </w:t>
      </w:r>
      <w:proofErr w:type="gramStart"/>
      <w:r w:rsidR="00DC353D" w:rsidRPr="00076EB1">
        <w:rPr>
          <w:rFonts w:cs="Arial"/>
        </w:rPr>
        <w:t>investigations</w:t>
      </w:r>
      <w:r w:rsidR="00132BFE">
        <w:rPr>
          <w:rFonts w:cs="Arial"/>
        </w:rPr>
        <w:t>.</w:t>
      </w:r>
      <w:proofErr w:type="gramEnd"/>
      <w:r w:rsidR="00DC353D" w:rsidRPr="00076EB1">
        <w:rPr>
          <w:rFonts w:cs="Arial"/>
        </w:rPr>
        <w:t xml:space="preserve"> </w:t>
      </w:r>
    </w:p>
    <w:p w:rsidR="000A3FA1" w:rsidRDefault="006F28BA" w:rsidP="00132BFE">
      <w:pPr>
        <w:pStyle w:val="ListParagraph"/>
        <w:numPr>
          <w:ilvl w:val="0"/>
          <w:numId w:val="51"/>
        </w:numPr>
        <w:shd w:val="clear" w:color="auto" w:fill="E2EFD9" w:themeFill="accent6" w:themeFillTint="33"/>
        <w:spacing w:line="276" w:lineRule="auto"/>
        <w:rPr>
          <w:rFonts w:cs="Arial"/>
        </w:rPr>
      </w:pPr>
      <w:r>
        <w:rPr>
          <w:rFonts w:cs="Arial"/>
        </w:rPr>
        <w:t>W</w:t>
      </w:r>
      <w:r w:rsidR="00DC353D" w:rsidRPr="00076EB1">
        <w:rPr>
          <w:rFonts w:cs="Arial"/>
        </w:rPr>
        <w:t xml:space="preserve">ho is responsible for recording information about the complaint and the details that should be </w:t>
      </w:r>
      <w:proofErr w:type="gramStart"/>
      <w:r w:rsidR="00DC353D" w:rsidRPr="00076EB1">
        <w:rPr>
          <w:rFonts w:cs="Arial"/>
        </w:rPr>
        <w:t>recorded.</w:t>
      </w:r>
      <w:proofErr w:type="gramEnd"/>
      <w:r w:rsidR="00DC353D" w:rsidRPr="00076EB1">
        <w:rPr>
          <w:rFonts w:cs="Arial"/>
        </w:rPr>
        <w:t xml:space="preserve"> </w:t>
      </w:r>
    </w:p>
    <w:p w:rsidR="000A3FA1" w:rsidRDefault="00076EB1" w:rsidP="00132BFE">
      <w:pPr>
        <w:pStyle w:val="ListParagraph"/>
        <w:numPr>
          <w:ilvl w:val="0"/>
          <w:numId w:val="51"/>
        </w:numPr>
        <w:shd w:val="clear" w:color="auto" w:fill="E2EFD9" w:themeFill="accent6" w:themeFillTint="33"/>
        <w:spacing w:line="276" w:lineRule="auto"/>
        <w:rPr>
          <w:rFonts w:cs="Arial"/>
        </w:rPr>
      </w:pPr>
      <w:r>
        <w:rPr>
          <w:rFonts w:cs="Arial"/>
        </w:rPr>
        <w:t>T</w:t>
      </w:r>
      <w:r w:rsidR="00DC353D" w:rsidRPr="00076EB1">
        <w:rPr>
          <w:rFonts w:cs="Arial"/>
        </w:rPr>
        <w:t>hat they absolutely must ensure that no complaint results in any negative impact on any child in the setting.</w:t>
      </w:r>
    </w:p>
    <w:p w:rsidR="001109E7" w:rsidRPr="00224023" w:rsidRDefault="001109E7" w:rsidP="002276E5">
      <w:pPr>
        <w:shd w:val="clear" w:color="auto" w:fill="E2EFD9" w:themeFill="accent6" w:themeFillTint="33"/>
        <w:spacing w:after="0" w:line="276" w:lineRule="auto"/>
        <w:rPr>
          <w:rFonts w:cs="Arial"/>
        </w:rPr>
      </w:pPr>
    </w:p>
    <w:p w:rsidR="00FD4F21" w:rsidRPr="00D910AA" w:rsidRDefault="00FD4F21" w:rsidP="002276E5">
      <w:pPr>
        <w:pStyle w:val="Heading3"/>
        <w:shd w:val="clear" w:color="auto" w:fill="E2EFD9" w:themeFill="accent6" w:themeFillTint="33"/>
        <w:spacing w:before="0" w:line="276" w:lineRule="auto"/>
      </w:pPr>
      <w:r w:rsidRPr="00D910AA">
        <w:t xml:space="preserve">Management </w:t>
      </w:r>
      <w:r>
        <w:t>n</w:t>
      </w:r>
      <w:r w:rsidRPr="00D910AA">
        <w:t>eeds</w:t>
      </w:r>
    </w:p>
    <w:p w:rsidR="006F28BA" w:rsidRDefault="00DC353D" w:rsidP="002276E5">
      <w:pPr>
        <w:shd w:val="clear" w:color="auto" w:fill="E2EFD9" w:themeFill="accent6" w:themeFillTint="33"/>
        <w:spacing w:line="276" w:lineRule="auto"/>
        <w:rPr>
          <w:rFonts w:cs="Arial"/>
        </w:rPr>
      </w:pPr>
      <w:r>
        <w:rPr>
          <w:rFonts w:cs="Arial"/>
        </w:rPr>
        <w:t>Management needs</w:t>
      </w:r>
      <w:r w:rsidR="006F28BA">
        <w:rPr>
          <w:rFonts w:cs="Arial"/>
        </w:rPr>
        <w:t>:</w:t>
      </w:r>
    </w:p>
    <w:p w:rsidR="000A3FA1" w:rsidRDefault="006F28BA" w:rsidP="00132BFE">
      <w:pPr>
        <w:pStyle w:val="ListParagraph"/>
        <w:numPr>
          <w:ilvl w:val="0"/>
          <w:numId w:val="52"/>
        </w:numPr>
        <w:shd w:val="clear" w:color="auto" w:fill="E2EFD9" w:themeFill="accent6" w:themeFillTint="33"/>
        <w:spacing w:line="276" w:lineRule="auto"/>
        <w:rPr>
          <w:rFonts w:cs="Arial"/>
        </w:rPr>
      </w:pPr>
      <w:r>
        <w:rPr>
          <w:rFonts w:cs="Arial"/>
        </w:rPr>
        <w:t>T</w:t>
      </w:r>
      <w:r w:rsidR="00DC353D" w:rsidRPr="006F28BA">
        <w:rPr>
          <w:rFonts w:cs="Arial"/>
        </w:rPr>
        <w:t xml:space="preserve">o acknowledge the possibility of complaints and be very clear on how they will receive, manage, investigate and record any complaints in advance of any being made. </w:t>
      </w:r>
    </w:p>
    <w:p w:rsidR="000A3FA1" w:rsidRDefault="006F28BA" w:rsidP="00132BFE">
      <w:pPr>
        <w:pStyle w:val="ListParagraph"/>
        <w:numPr>
          <w:ilvl w:val="0"/>
          <w:numId w:val="52"/>
        </w:numPr>
        <w:shd w:val="clear" w:color="auto" w:fill="E2EFD9" w:themeFill="accent6" w:themeFillTint="33"/>
        <w:spacing w:line="276" w:lineRule="auto"/>
        <w:rPr>
          <w:rFonts w:cs="Arial"/>
        </w:rPr>
      </w:pPr>
      <w:r>
        <w:rPr>
          <w:rFonts w:cs="Arial"/>
        </w:rPr>
        <w:t>T</w:t>
      </w:r>
      <w:r w:rsidR="00DC353D" w:rsidRPr="006F28BA">
        <w:rPr>
          <w:rFonts w:cs="Arial"/>
        </w:rPr>
        <w:t xml:space="preserve">o ensure that the policy and procedures relating to comments and complaints is clear, comprehensive and meets the requirements of all relevant legislation and regulations, in particular the Child Care Act 1991 (Early Years Services) Regulations 2016 and Data Protection legislation. </w:t>
      </w:r>
    </w:p>
    <w:p w:rsidR="000A3FA1" w:rsidRDefault="006F28BA" w:rsidP="00132BFE">
      <w:pPr>
        <w:pStyle w:val="ListParagraph"/>
        <w:numPr>
          <w:ilvl w:val="0"/>
          <w:numId w:val="52"/>
        </w:numPr>
        <w:shd w:val="clear" w:color="auto" w:fill="E2EFD9" w:themeFill="accent6" w:themeFillTint="33"/>
        <w:spacing w:line="276" w:lineRule="auto"/>
        <w:rPr>
          <w:rFonts w:cs="Arial"/>
        </w:rPr>
      </w:pPr>
      <w:r>
        <w:rPr>
          <w:rFonts w:cs="Arial"/>
        </w:rPr>
        <w:t>T</w:t>
      </w:r>
      <w:r w:rsidR="00DC353D" w:rsidRPr="006F28BA">
        <w:rPr>
          <w:rFonts w:cs="Arial"/>
        </w:rPr>
        <w:t>o know that all members of the staff team will be clear on their roles and responsibilities in relation to receiving comments or complaints from parents</w:t>
      </w:r>
      <w:r w:rsidR="00145C6A">
        <w:rPr>
          <w:rFonts w:cs="Arial"/>
        </w:rPr>
        <w:t>/guardians</w:t>
      </w:r>
      <w:r w:rsidR="00DC353D" w:rsidRPr="006F28BA">
        <w:rPr>
          <w:rFonts w:cs="Arial"/>
        </w:rPr>
        <w:t xml:space="preserve"> or others, about any aspect of the service provided. </w:t>
      </w:r>
    </w:p>
    <w:p w:rsidR="000A3FA1" w:rsidRDefault="006F28BA" w:rsidP="00132BFE">
      <w:pPr>
        <w:pStyle w:val="ListParagraph"/>
        <w:numPr>
          <w:ilvl w:val="0"/>
          <w:numId w:val="52"/>
        </w:numPr>
        <w:shd w:val="clear" w:color="auto" w:fill="E2EFD9" w:themeFill="accent6" w:themeFillTint="33"/>
        <w:spacing w:line="276" w:lineRule="auto"/>
        <w:rPr>
          <w:rFonts w:cs="Arial"/>
        </w:rPr>
      </w:pPr>
      <w:r>
        <w:rPr>
          <w:rFonts w:cs="Arial"/>
        </w:rPr>
        <w:t>T</w:t>
      </w:r>
      <w:r w:rsidR="00DC353D" w:rsidRPr="006F28BA">
        <w:rPr>
          <w:rFonts w:cs="Arial"/>
        </w:rPr>
        <w:t>o ensure that parents</w:t>
      </w:r>
      <w:r w:rsidR="00145C6A">
        <w:rPr>
          <w:rFonts w:cs="Arial"/>
        </w:rPr>
        <w:t>/guardians</w:t>
      </w:r>
      <w:r w:rsidR="00DC353D" w:rsidRPr="006F28BA">
        <w:rPr>
          <w:rFonts w:cs="Arial"/>
        </w:rPr>
        <w:t xml:space="preserve"> and other stakeholders can be given clear policy information on registration as well as in the event of a complaint being made. </w:t>
      </w:r>
    </w:p>
    <w:p w:rsidR="000A3FA1" w:rsidRDefault="006F28BA" w:rsidP="00132BFE">
      <w:pPr>
        <w:pStyle w:val="ListParagraph"/>
        <w:numPr>
          <w:ilvl w:val="0"/>
          <w:numId w:val="52"/>
        </w:numPr>
        <w:shd w:val="clear" w:color="auto" w:fill="E2EFD9" w:themeFill="accent6" w:themeFillTint="33"/>
        <w:spacing w:line="276" w:lineRule="auto"/>
        <w:rPr>
          <w:rFonts w:cs="Arial"/>
        </w:rPr>
      </w:pPr>
      <w:r>
        <w:rPr>
          <w:rFonts w:cs="Arial"/>
        </w:rPr>
        <w:t>T</w:t>
      </w:r>
      <w:r w:rsidR="00DC353D" w:rsidRPr="006F28BA">
        <w:rPr>
          <w:rFonts w:cs="Arial"/>
        </w:rPr>
        <w:t>o be clear on the roles of Tusla, the HSE, the Health and Safety Authority and An Garda Síochána in relation to investigating certain complaints.</w:t>
      </w:r>
    </w:p>
    <w:p w:rsidR="00FD4F21" w:rsidRPr="00D910AA" w:rsidRDefault="00FD4F21" w:rsidP="002276E5">
      <w:pPr>
        <w:pStyle w:val="Heading3"/>
        <w:shd w:val="clear" w:color="auto" w:fill="E2EFD9" w:themeFill="accent6" w:themeFillTint="33"/>
        <w:spacing w:before="0" w:line="276" w:lineRule="auto"/>
      </w:pPr>
      <w:r w:rsidRPr="00D910AA">
        <w:t>National Quality Frameworks</w:t>
      </w:r>
    </w:p>
    <w:p w:rsidR="000A3FA1" w:rsidRDefault="00B94224" w:rsidP="00132BFE">
      <w:pPr>
        <w:pStyle w:val="ListParagraph"/>
        <w:numPr>
          <w:ilvl w:val="0"/>
          <w:numId w:val="53"/>
        </w:numPr>
        <w:shd w:val="clear" w:color="auto" w:fill="E2EFD9" w:themeFill="accent6" w:themeFillTint="33"/>
        <w:spacing w:after="0" w:line="276" w:lineRule="auto"/>
        <w:rPr>
          <w:rFonts w:cs="Arial"/>
        </w:rPr>
      </w:pPr>
      <w:hyperlink r:id="rId9" w:history="1">
        <w:r w:rsidR="002276E5" w:rsidRPr="006F28BA">
          <w:rPr>
            <w:rStyle w:val="Hyperlink"/>
            <w:rFonts w:cs="Arial"/>
            <w:lang w:val="en-GB"/>
          </w:rPr>
          <w:t>Tusla</w:t>
        </w:r>
        <w:r w:rsidR="009B6756">
          <w:rPr>
            <w:rStyle w:val="Hyperlink"/>
            <w:rFonts w:cs="Arial"/>
            <w:lang w:val="en-GB"/>
          </w:rPr>
          <w:t>:</w:t>
        </w:r>
        <w:r w:rsidR="002276E5" w:rsidRPr="006F28BA">
          <w:rPr>
            <w:rStyle w:val="Hyperlink"/>
            <w:rFonts w:cs="Arial"/>
            <w:lang w:val="en-GB"/>
          </w:rPr>
          <w:t xml:space="preserve"> Quality</w:t>
        </w:r>
        <w:r w:rsidR="001A13C1" w:rsidRPr="006F28BA">
          <w:rPr>
            <w:rStyle w:val="Hyperlink"/>
            <w:rFonts w:cs="Arial"/>
            <w:lang w:val="en-GB"/>
          </w:rPr>
          <w:t xml:space="preserve"> and</w:t>
        </w:r>
        <w:r w:rsidR="002276E5" w:rsidRPr="006F28BA">
          <w:rPr>
            <w:rStyle w:val="Hyperlink"/>
            <w:rFonts w:cs="Arial"/>
            <w:lang w:val="en-GB"/>
          </w:rPr>
          <w:t xml:space="preserve"> Regulatory Framework</w:t>
        </w:r>
      </w:hyperlink>
    </w:p>
    <w:p w:rsidR="000A3FA1" w:rsidRDefault="00B94224" w:rsidP="00132BFE">
      <w:pPr>
        <w:pStyle w:val="ListParagraph"/>
        <w:numPr>
          <w:ilvl w:val="0"/>
          <w:numId w:val="53"/>
        </w:numPr>
        <w:shd w:val="clear" w:color="auto" w:fill="E2EFD9" w:themeFill="accent6" w:themeFillTint="33"/>
        <w:spacing w:after="0" w:line="276" w:lineRule="auto"/>
        <w:rPr>
          <w:rFonts w:cs="Arial"/>
        </w:rPr>
      </w:pPr>
      <w:hyperlink r:id="rId10" w:history="1">
        <w:proofErr w:type="spellStart"/>
        <w:r w:rsidR="002276E5" w:rsidRPr="006F28BA">
          <w:rPr>
            <w:rStyle w:val="Hyperlink"/>
            <w:rFonts w:cs="Arial"/>
          </w:rPr>
          <w:t>Síolta</w:t>
        </w:r>
        <w:proofErr w:type="spellEnd"/>
        <w:r w:rsidR="002276E5" w:rsidRPr="006F28BA">
          <w:rPr>
            <w:rStyle w:val="Hyperlink"/>
            <w:rFonts w:cs="Arial"/>
          </w:rPr>
          <w:t xml:space="preserve">: The </w:t>
        </w:r>
        <w:r w:rsidR="002276E5" w:rsidRPr="006F28BA">
          <w:rPr>
            <w:rStyle w:val="Hyperlink"/>
            <w:rFonts w:cs="Arial"/>
            <w:lang w:val="en-GB"/>
          </w:rPr>
          <w:t>National Quality Framework for Early Childhood Education</w:t>
        </w:r>
      </w:hyperlink>
    </w:p>
    <w:p w:rsidR="00F77B50" w:rsidRDefault="00F77B50" w:rsidP="002276E5">
      <w:pPr>
        <w:spacing w:after="0" w:line="276" w:lineRule="auto"/>
        <w:rPr>
          <w:rFonts w:cs="Arial"/>
        </w:rPr>
      </w:pPr>
    </w:p>
    <w:p w:rsidR="009B6756" w:rsidRDefault="009B6756" w:rsidP="002276E5">
      <w:pPr>
        <w:spacing w:after="0" w:line="276" w:lineRule="auto"/>
        <w:rPr>
          <w:rFonts w:cs="Arial"/>
        </w:rPr>
      </w:pPr>
    </w:p>
    <w:p w:rsidR="009B6756" w:rsidRDefault="009B6756" w:rsidP="002276E5">
      <w:pPr>
        <w:spacing w:after="0" w:line="276" w:lineRule="auto"/>
        <w:rPr>
          <w:rFonts w:cs="Arial"/>
        </w:rPr>
      </w:pPr>
    </w:p>
    <w:p w:rsidR="00FD4F21" w:rsidRDefault="00FD4F21" w:rsidP="002276E5">
      <w:pPr>
        <w:pStyle w:val="Heading2"/>
        <w:spacing w:before="0" w:line="276" w:lineRule="auto"/>
        <w:ind w:left="0" w:firstLine="0"/>
      </w:pPr>
      <w:r w:rsidRPr="00634ECD">
        <w:lastRenderedPageBreak/>
        <w:t>Definitions/Glossary</w:t>
      </w:r>
    </w:p>
    <w:p w:rsidR="009B6756" w:rsidRDefault="009B6756" w:rsidP="009B6756">
      <w:pPr>
        <w:pStyle w:val="NormalWeb"/>
        <w:spacing w:before="0" w:beforeAutospacing="0" w:after="0" w:afterAutospacing="0" w:line="276" w:lineRule="auto"/>
        <w:rPr>
          <w:rFonts w:ascii="Arial" w:hAnsi="Arial" w:cs="Arial"/>
          <w:b/>
          <w:sz w:val="22"/>
          <w:szCs w:val="22"/>
        </w:rPr>
      </w:pPr>
    </w:p>
    <w:p w:rsidR="00BC6176" w:rsidRDefault="009B6756" w:rsidP="002276E5">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tblPr>
      <w:tblGrid>
        <w:gridCol w:w="1526"/>
        <w:gridCol w:w="7712"/>
      </w:tblGrid>
      <w:tr w:rsidR="006F28BA" w:rsidTr="0000324C">
        <w:tc>
          <w:tcPr>
            <w:tcW w:w="1526" w:type="dxa"/>
          </w:tcPr>
          <w:p w:rsidR="006F28BA" w:rsidRPr="005F3F3A" w:rsidRDefault="006F28BA" w:rsidP="0000324C">
            <w:pPr>
              <w:pStyle w:val="Tablesubheads"/>
              <w:spacing w:line="276" w:lineRule="auto"/>
              <w:rPr>
                <w:sz w:val="22"/>
                <w:szCs w:val="22"/>
              </w:rPr>
            </w:pPr>
          </w:p>
        </w:tc>
        <w:tc>
          <w:tcPr>
            <w:tcW w:w="7712" w:type="dxa"/>
          </w:tcPr>
          <w:p w:rsidR="006F28BA" w:rsidRPr="005F3F3A" w:rsidRDefault="006F28BA" w:rsidP="0000324C">
            <w:pPr>
              <w:spacing w:line="276" w:lineRule="auto"/>
              <w:rPr>
                <w:sz w:val="22"/>
                <w:szCs w:val="22"/>
              </w:rPr>
            </w:pPr>
          </w:p>
        </w:tc>
      </w:tr>
      <w:tr w:rsidR="006F28BA" w:rsidTr="0000324C">
        <w:tc>
          <w:tcPr>
            <w:tcW w:w="1526" w:type="dxa"/>
          </w:tcPr>
          <w:p w:rsidR="006F28BA" w:rsidRPr="005F3F3A" w:rsidRDefault="006F28BA" w:rsidP="0000324C">
            <w:pPr>
              <w:pStyle w:val="Tablesubheads"/>
              <w:spacing w:line="276" w:lineRule="auto"/>
              <w:rPr>
                <w:sz w:val="22"/>
                <w:szCs w:val="22"/>
              </w:rPr>
            </w:pPr>
          </w:p>
        </w:tc>
        <w:tc>
          <w:tcPr>
            <w:tcW w:w="7712" w:type="dxa"/>
          </w:tcPr>
          <w:p w:rsidR="006F28BA" w:rsidRPr="005F3F3A" w:rsidRDefault="006F28BA" w:rsidP="0000324C">
            <w:pPr>
              <w:spacing w:line="276" w:lineRule="auto"/>
              <w:rPr>
                <w:sz w:val="22"/>
                <w:szCs w:val="22"/>
              </w:rPr>
            </w:pPr>
          </w:p>
        </w:tc>
      </w:tr>
      <w:tr w:rsidR="006F28BA" w:rsidTr="0000324C">
        <w:tc>
          <w:tcPr>
            <w:tcW w:w="1526" w:type="dxa"/>
          </w:tcPr>
          <w:p w:rsidR="006F28BA" w:rsidRPr="005F3F3A" w:rsidRDefault="006F28BA" w:rsidP="0000324C">
            <w:pPr>
              <w:pStyle w:val="Tablesubheads"/>
              <w:spacing w:line="276" w:lineRule="auto"/>
              <w:rPr>
                <w:sz w:val="22"/>
                <w:szCs w:val="22"/>
              </w:rPr>
            </w:pPr>
          </w:p>
        </w:tc>
        <w:tc>
          <w:tcPr>
            <w:tcW w:w="7712" w:type="dxa"/>
          </w:tcPr>
          <w:p w:rsidR="006F28BA" w:rsidRPr="005F3F3A" w:rsidRDefault="006F28BA" w:rsidP="0000324C">
            <w:pPr>
              <w:spacing w:line="276" w:lineRule="auto"/>
              <w:rPr>
                <w:sz w:val="22"/>
                <w:szCs w:val="22"/>
              </w:rPr>
            </w:pPr>
          </w:p>
        </w:tc>
      </w:tr>
    </w:tbl>
    <w:p w:rsidR="006F28BA" w:rsidRPr="00D606D5" w:rsidRDefault="006F28BA" w:rsidP="002276E5">
      <w:pPr>
        <w:spacing w:line="276" w:lineRule="auto"/>
        <w:rPr>
          <w:rFonts w:cs="Arial"/>
          <w:i/>
        </w:rPr>
      </w:pPr>
    </w:p>
    <w:p w:rsidR="00FD4F21" w:rsidRPr="00634ECD" w:rsidRDefault="00FD4F21" w:rsidP="002276E5">
      <w:pPr>
        <w:spacing w:after="0" w:line="276" w:lineRule="auto"/>
        <w:rPr>
          <w:rFonts w:cs="Arial"/>
        </w:rPr>
      </w:pPr>
    </w:p>
    <w:p w:rsidR="0068657F" w:rsidRPr="00634ECD" w:rsidRDefault="0068657F" w:rsidP="0068657F">
      <w:pPr>
        <w:shd w:val="clear" w:color="auto" w:fill="F2F2F2" w:themeFill="background1" w:themeFillShade="F2"/>
        <w:spacing w:after="240" w:line="276" w:lineRule="auto"/>
        <w:ind w:left="567" w:hanging="567"/>
        <w:rPr>
          <w:rFonts w:cs="Arial"/>
          <w:b/>
        </w:rPr>
      </w:pPr>
      <w:r w:rsidRPr="00FD4F21">
        <w:rPr>
          <w:rStyle w:val="Heading2Char"/>
        </w:rPr>
        <w:t>3.</w:t>
      </w:r>
      <w:r w:rsidRPr="00FD4F21">
        <w:rPr>
          <w:rStyle w:val="Heading2Char"/>
        </w:rPr>
        <w:tab/>
        <w:t>Policy Statement</w:t>
      </w:r>
      <w:r w:rsidRPr="00634ECD">
        <w:rPr>
          <w:rFonts w:cs="Arial"/>
          <w:b/>
        </w:rPr>
        <w:t xml:space="preserve"> </w:t>
      </w:r>
      <w:r w:rsidRPr="00634ECD">
        <w:rPr>
          <w:rFonts w:cs="Arial"/>
          <w:i/>
        </w:rPr>
        <w:t>[</w:t>
      </w:r>
      <w:r>
        <w:rPr>
          <w:rFonts w:cs="Arial"/>
          <w:i/>
        </w:rPr>
        <w:t>Outlines the principles, values and purpose of the policy. It will generally be quite short. The Policy Statement can be included in the Parents/Guardians Handbook</w:t>
      </w:r>
      <w:r w:rsidR="009B6756">
        <w:rPr>
          <w:rFonts w:cs="Arial"/>
          <w:i/>
        </w:rPr>
        <w:t>.</w:t>
      </w:r>
      <w:r w:rsidRPr="00634ECD">
        <w:rPr>
          <w:rFonts w:cs="Arial"/>
          <w:i/>
          <w:szCs w:val="24"/>
        </w:rPr>
        <w:t>]</w:t>
      </w:r>
    </w:p>
    <w:p w:rsidR="00DC353D" w:rsidRDefault="00DC353D" w:rsidP="002276E5">
      <w:pPr>
        <w:shd w:val="clear" w:color="auto" w:fill="F2F2F2" w:themeFill="background1" w:themeFillShade="F2"/>
        <w:spacing w:after="0" w:line="276" w:lineRule="auto"/>
        <w:rPr>
          <w:rFonts w:cs="Arial"/>
          <w:lang w:val="en-US"/>
        </w:rPr>
      </w:pPr>
      <w:r w:rsidRPr="00960005">
        <w:rPr>
          <w:rFonts w:cs="Arial"/>
          <w:i/>
        </w:rPr>
        <w:t>[</w:t>
      </w:r>
      <w:r w:rsidRPr="00960005">
        <w:rPr>
          <w:rFonts w:cs="Arial"/>
          <w:i/>
          <w:lang w:val="en-US"/>
        </w:rPr>
        <w:t>Name the service]</w:t>
      </w:r>
      <w:r w:rsidRPr="00960005">
        <w:rPr>
          <w:rFonts w:cs="Arial"/>
          <w:lang w:val="en-US"/>
        </w:rPr>
        <w:t xml:space="preserve"> is committed to providing a quality service to children and their parents/guardians and we regularly evaluate </w:t>
      </w:r>
      <w:r>
        <w:rPr>
          <w:rFonts w:cs="Arial"/>
          <w:lang w:val="en-US"/>
        </w:rPr>
        <w:t>our services in order to ensure this and to monitor</w:t>
      </w:r>
      <w:r w:rsidRPr="00960005">
        <w:rPr>
          <w:rFonts w:cs="Arial"/>
          <w:lang w:val="en-US"/>
        </w:rPr>
        <w:t xml:space="preserve"> the standard of our performance.</w:t>
      </w:r>
    </w:p>
    <w:p w:rsidR="00DC353D" w:rsidRPr="00960005" w:rsidRDefault="00DC353D" w:rsidP="002276E5">
      <w:pPr>
        <w:shd w:val="clear" w:color="auto" w:fill="F2F2F2" w:themeFill="background1" w:themeFillShade="F2"/>
        <w:spacing w:after="0" w:line="276" w:lineRule="auto"/>
        <w:rPr>
          <w:rFonts w:cs="Arial"/>
          <w:lang w:val="en-US"/>
        </w:rPr>
      </w:pPr>
    </w:p>
    <w:p w:rsidR="00DC353D" w:rsidRPr="00960005" w:rsidRDefault="00DC353D" w:rsidP="002276E5">
      <w:pPr>
        <w:shd w:val="clear" w:color="auto" w:fill="F2F2F2" w:themeFill="background1" w:themeFillShade="F2"/>
        <w:spacing w:after="0" w:line="276" w:lineRule="auto"/>
        <w:rPr>
          <w:rFonts w:cs="Arial"/>
          <w:lang w:val="en-GB"/>
        </w:rPr>
      </w:pPr>
      <w:r w:rsidRPr="00960005">
        <w:rPr>
          <w:rFonts w:cs="Arial"/>
          <w:lang w:val="en-GB"/>
        </w:rPr>
        <w:t>While this is always our aim, we accept that sometimes things do not always go to plan. In such circumstances, we want to know</w:t>
      </w:r>
      <w:r>
        <w:rPr>
          <w:rFonts w:cs="Arial"/>
          <w:lang w:val="en-GB"/>
        </w:rPr>
        <w:t>,</w:t>
      </w:r>
      <w:r w:rsidRPr="00960005">
        <w:rPr>
          <w:rFonts w:cs="Arial"/>
          <w:lang w:val="en-GB"/>
        </w:rPr>
        <w:t xml:space="preserve"> so that we can put things right and learn from our mistakes. </w:t>
      </w:r>
    </w:p>
    <w:p w:rsidR="00DC353D" w:rsidRPr="00960005" w:rsidRDefault="00DC353D" w:rsidP="002276E5">
      <w:pPr>
        <w:shd w:val="clear" w:color="auto" w:fill="F2F2F2" w:themeFill="background1" w:themeFillShade="F2"/>
        <w:spacing w:after="0" w:line="276" w:lineRule="auto"/>
        <w:rPr>
          <w:rFonts w:cs="Arial"/>
          <w:lang w:val="en-GB"/>
        </w:rPr>
      </w:pPr>
    </w:p>
    <w:p w:rsidR="00DC353D" w:rsidRPr="00960005" w:rsidRDefault="00DC353D" w:rsidP="002276E5">
      <w:pPr>
        <w:shd w:val="clear" w:color="auto" w:fill="F2F2F2" w:themeFill="background1" w:themeFillShade="F2"/>
        <w:spacing w:after="0" w:line="276" w:lineRule="auto"/>
        <w:rPr>
          <w:rFonts w:cs="Arial"/>
        </w:rPr>
      </w:pPr>
      <w:r w:rsidRPr="00960005">
        <w:rPr>
          <w:rFonts w:cs="Arial"/>
        </w:rPr>
        <w:t xml:space="preserve">We welcome all comments on our services, </w:t>
      </w:r>
      <w:r>
        <w:rPr>
          <w:rFonts w:cs="Arial"/>
        </w:rPr>
        <w:t>positive or negative. Complaints will be accepted</w:t>
      </w:r>
      <w:r w:rsidRPr="00960005">
        <w:rPr>
          <w:rFonts w:cs="Arial"/>
        </w:rPr>
        <w:t xml:space="preserve"> </w:t>
      </w:r>
      <w:r>
        <w:rPr>
          <w:rFonts w:cs="Arial"/>
        </w:rPr>
        <w:t xml:space="preserve">and investigated </w:t>
      </w:r>
      <w:r w:rsidRPr="00960005">
        <w:rPr>
          <w:rFonts w:cs="Arial"/>
        </w:rPr>
        <w:t>irrespective of the nature of the complain</w:t>
      </w:r>
      <w:r>
        <w:rPr>
          <w:rFonts w:cs="Arial"/>
        </w:rPr>
        <w:t xml:space="preserve">t or who the person making the complaint </w:t>
      </w:r>
      <w:r w:rsidRPr="00960005">
        <w:rPr>
          <w:rFonts w:cs="Arial"/>
        </w:rPr>
        <w:t xml:space="preserve">is. </w:t>
      </w:r>
    </w:p>
    <w:p w:rsidR="00DC353D" w:rsidRPr="00960005" w:rsidRDefault="00DC353D" w:rsidP="002276E5">
      <w:pPr>
        <w:pStyle w:val="Default"/>
        <w:shd w:val="clear" w:color="auto" w:fill="F2F2F2" w:themeFill="background1" w:themeFillShade="F2"/>
        <w:spacing w:line="276" w:lineRule="auto"/>
        <w:rPr>
          <w:sz w:val="22"/>
          <w:szCs w:val="22"/>
        </w:rPr>
      </w:pPr>
    </w:p>
    <w:p w:rsidR="00DC353D" w:rsidRPr="00960005" w:rsidRDefault="00DC353D" w:rsidP="002276E5">
      <w:pPr>
        <w:pStyle w:val="Default"/>
        <w:shd w:val="clear" w:color="auto" w:fill="F2F2F2" w:themeFill="background1" w:themeFillShade="F2"/>
        <w:spacing w:line="276" w:lineRule="auto"/>
        <w:rPr>
          <w:sz w:val="22"/>
          <w:szCs w:val="22"/>
        </w:rPr>
      </w:pPr>
      <w:r w:rsidRPr="00960005">
        <w:rPr>
          <w:i/>
          <w:sz w:val="22"/>
          <w:szCs w:val="22"/>
        </w:rPr>
        <w:t>[Name the service]</w:t>
      </w:r>
      <w:r w:rsidRPr="00960005">
        <w:rPr>
          <w:sz w:val="22"/>
          <w:szCs w:val="22"/>
        </w:rPr>
        <w:t xml:space="preserve"> gives a commitment to resolve complaints as quickly as possible. All complaints will be dealt with seriously, sensitively and appropriately to ensure that the standard of service provided by </w:t>
      </w:r>
      <w:r w:rsidRPr="00960005">
        <w:rPr>
          <w:i/>
          <w:sz w:val="22"/>
          <w:szCs w:val="22"/>
        </w:rPr>
        <w:t>[name of service]</w:t>
      </w:r>
      <w:r w:rsidRPr="00960005">
        <w:rPr>
          <w:sz w:val="22"/>
          <w:szCs w:val="22"/>
        </w:rPr>
        <w:t xml:space="preserve"> is maintained at a high level. The quality of the service provided </w:t>
      </w:r>
      <w:r>
        <w:rPr>
          <w:sz w:val="22"/>
          <w:szCs w:val="22"/>
        </w:rPr>
        <w:t xml:space="preserve">to any child and family </w:t>
      </w:r>
      <w:r w:rsidRPr="00960005">
        <w:rPr>
          <w:sz w:val="22"/>
          <w:szCs w:val="22"/>
        </w:rPr>
        <w:t>will never be adversely affected because a complaint has been made.</w:t>
      </w:r>
    </w:p>
    <w:p w:rsidR="00DC353D" w:rsidRPr="00960005" w:rsidRDefault="00DC353D" w:rsidP="002276E5">
      <w:pPr>
        <w:shd w:val="clear" w:color="auto" w:fill="F2F2F2" w:themeFill="background1" w:themeFillShade="F2"/>
        <w:spacing w:after="0" w:line="276" w:lineRule="auto"/>
        <w:rPr>
          <w:rFonts w:cs="Arial"/>
          <w:b/>
        </w:rPr>
      </w:pPr>
      <w:r w:rsidRPr="00960005">
        <w:rPr>
          <w:rFonts w:cs="Arial"/>
          <w:b/>
        </w:rPr>
        <w:tab/>
      </w:r>
    </w:p>
    <w:p w:rsidR="00DC353D" w:rsidRPr="00DC353D" w:rsidRDefault="00DC353D" w:rsidP="002276E5">
      <w:pPr>
        <w:pStyle w:val="Default"/>
        <w:shd w:val="clear" w:color="auto" w:fill="F2F2F2" w:themeFill="background1" w:themeFillShade="F2"/>
        <w:spacing w:line="276" w:lineRule="auto"/>
        <w:rPr>
          <w:sz w:val="22"/>
          <w:szCs w:val="22"/>
        </w:rPr>
      </w:pPr>
      <w:r w:rsidRPr="00960005">
        <w:rPr>
          <w:sz w:val="22"/>
          <w:szCs w:val="22"/>
        </w:rPr>
        <w:t xml:space="preserve">The </w:t>
      </w:r>
      <w:r>
        <w:rPr>
          <w:sz w:val="22"/>
          <w:szCs w:val="22"/>
        </w:rPr>
        <w:t>complaints procedure is</w:t>
      </w:r>
      <w:r w:rsidRPr="00960005">
        <w:rPr>
          <w:sz w:val="22"/>
          <w:szCs w:val="22"/>
        </w:rPr>
        <w:t xml:space="preserve"> kept as simple as possible. </w:t>
      </w:r>
      <w:r>
        <w:rPr>
          <w:sz w:val="22"/>
          <w:szCs w:val="22"/>
        </w:rPr>
        <w:t>Anyone making a complaint</w:t>
      </w:r>
      <w:r w:rsidRPr="00960005">
        <w:rPr>
          <w:sz w:val="22"/>
          <w:szCs w:val="22"/>
        </w:rPr>
        <w:t xml:space="preserve"> will be </w:t>
      </w:r>
      <w:r>
        <w:rPr>
          <w:sz w:val="22"/>
          <w:szCs w:val="22"/>
        </w:rPr>
        <w:t xml:space="preserve">supported through the process as needed and </w:t>
      </w:r>
      <w:r w:rsidRPr="00960005">
        <w:rPr>
          <w:sz w:val="22"/>
          <w:szCs w:val="22"/>
        </w:rPr>
        <w:t xml:space="preserve">given a copy of the </w:t>
      </w:r>
      <w:r>
        <w:rPr>
          <w:sz w:val="22"/>
          <w:szCs w:val="22"/>
        </w:rPr>
        <w:t>‘</w:t>
      </w:r>
      <w:r w:rsidRPr="00960005">
        <w:rPr>
          <w:sz w:val="22"/>
          <w:szCs w:val="22"/>
        </w:rPr>
        <w:t>Complaints Policy and Procedures</w:t>
      </w:r>
      <w:r>
        <w:rPr>
          <w:sz w:val="22"/>
          <w:szCs w:val="22"/>
        </w:rPr>
        <w:t>’</w:t>
      </w:r>
      <w:r w:rsidRPr="00960005">
        <w:rPr>
          <w:sz w:val="22"/>
          <w:szCs w:val="22"/>
        </w:rPr>
        <w:t>.</w:t>
      </w:r>
      <w:r>
        <w:rPr>
          <w:sz w:val="22"/>
          <w:szCs w:val="22"/>
        </w:rPr>
        <w:t xml:space="preserve"> </w:t>
      </w:r>
      <w:r w:rsidRPr="00DC353D">
        <w:rPr>
          <w:sz w:val="22"/>
          <w:szCs w:val="22"/>
        </w:rPr>
        <w:t>The complaints policy and procedures are displayed [</w:t>
      </w:r>
      <w:r w:rsidRPr="001A13C1">
        <w:rPr>
          <w:i/>
          <w:sz w:val="22"/>
          <w:szCs w:val="22"/>
        </w:rPr>
        <w:t>name location in your service where policy is on display</w:t>
      </w:r>
      <w:r w:rsidRPr="00DC353D">
        <w:rPr>
          <w:sz w:val="22"/>
          <w:szCs w:val="22"/>
        </w:rPr>
        <w:t>]</w:t>
      </w:r>
      <w:r w:rsidR="001A13C1">
        <w:rPr>
          <w:sz w:val="22"/>
          <w:szCs w:val="22"/>
        </w:rPr>
        <w:t>.</w:t>
      </w:r>
    </w:p>
    <w:p w:rsidR="00DC353D" w:rsidRPr="00960005" w:rsidRDefault="00DC353D" w:rsidP="002276E5">
      <w:pPr>
        <w:pStyle w:val="Default"/>
        <w:shd w:val="clear" w:color="auto" w:fill="F2F2F2" w:themeFill="background1" w:themeFillShade="F2"/>
        <w:spacing w:line="276" w:lineRule="auto"/>
        <w:rPr>
          <w:b/>
          <w:sz w:val="22"/>
          <w:szCs w:val="22"/>
        </w:rPr>
      </w:pPr>
      <w:r w:rsidRPr="00960005">
        <w:rPr>
          <w:b/>
          <w:sz w:val="22"/>
          <w:szCs w:val="22"/>
        </w:rPr>
        <w:tab/>
      </w:r>
    </w:p>
    <w:p w:rsidR="00DC353D" w:rsidRDefault="00DC353D" w:rsidP="002276E5">
      <w:pPr>
        <w:pStyle w:val="Default"/>
        <w:shd w:val="clear" w:color="auto" w:fill="F2F2F2" w:themeFill="background1" w:themeFillShade="F2"/>
        <w:spacing w:line="276" w:lineRule="auto"/>
        <w:rPr>
          <w:sz w:val="22"/>
          <w:szCs w:val="22"/>
        </w:rPr>
      </w:pPr>
      <w:r>
        <w:rPr>
          <w:sz w:val="22"/>
          <w:szCs w:val="22"/>
        </w:rPr>
        <w:t>When a complaint is received t</w:t>
      </w:r>
      <w:r w:rsidRPr="00960005">
        <w:rPr>
          <w:sz w:val="22"/>
          <w:szCs w:val="22"/>
        </w:rPr>
        <w:t>he manager will be informed immediately</w:t>
      </w:r>
      <w:r>
        <w:rPr>
          <w:sz w:val="22"/>
          <w:szCs w:val="22"/>
        </w:rPr>
        <w:t xml:space="preserve">. </w:t>
      </w:r>
      <w:r w:rsidRPr="00960005">
        <w:rPr>
          <w:sz w:val="22"/>
          <w:szCs w:val="22"/>
        </w:rPr>
        <w:t>Every effort will be made to address the issue informally before moving to a formal procedure.</w:t>
      </w:r>
    </w:p>
    <w:p w:rsidR="00DC353D" w:rsidRDefault="00DC353D" w:rsidP="002276E5">
      <w:pPr>
        <w:pStyle w:val="Default"/>
        <w:shd w:val="clear" w:color="auto" w:fill="F2F2F2" w:themeFill="background1" w:themeFillShade="F2"/>
        <w:spacing w:line="276" w:lineRule="auto"/>
        <w:rPr>
          <w:sz w:val="22"/>
          <w:szCs w:val="22"/>
        </w:rPr>
      </w:pPr>
      <w:r w:rsidRPr="00960005">
        <w:rPr>
          <w:sz w:val="22"/>
          <w:szCs w:val="22"/>
        </w:rPr>
        <w:t xml:space="preserve"> </w:t>
      </w:r>
    </w:p>
    <w:p w:rsidR="00DC353D" w:rsidRPr="00960005" w:rsidRDefault="00DC353D" w:rsidP="002276E5">
      <w:pPr>
        <w:pStyle w:val="Default"/>
        <w:shd w:val="clear" w:color="auto" w:fill="F2F2F2" w:themeFill="background1" w:themeFillShade="F2"/>
        <w:spacing w:line="276" w:lineRule="auto"/>
        <w:rPr>
          <w:sz w:val="22"/>
          <w:szCs w:val="22"/>
        </w:rPr>
      </w:pPr>
      <w:r>
        <w:rPr>
          <w:sz w:val="22"/>
          <w:szCs w:val="22"/>
        </w:rPr>
        <w:t xml:space="preserve">If necessary the </w:t>
      </w:r>
      <w:r w:rsidRPr="00960005">
        <w:rPr>
          <w:sz w:val="22"/>
          <w:szCs w:val="22"/>
        </w:rPr>
        <w:t>complaint will be fully and</w:t>
      </w:r>
      <w:r>
        <w:rPr>
          <w:sz w:val="22"/>
          <w:szCs w:val="22"/>
        </w:rPr>
        <w:t xml:space="preserve"> appropriately investigated. A written acknowledgment</w:t>
      </w:r>
      <w:r w:rsidRPr="00960005">
        <w:rPr>
          <w:sz w:val="22"/>
          <w:szCs w:val="22"/>
        </w:rPr>
        <w:t xml:space="preserve"> </w:t>
      </w:r>
      <w:r>
        <w:rPr>
          <w:sz w:val="22"/>
          <w:szCs w:val="22"/>
        </w:rPr>
        <w:t xml:space="preserve">of receipt of the complaint </w:t>
      </w:r>
      <w:r w:rsidRPr="00960005">
        <w:rPr>
          <w:sz w:val="22"/>
          <w:szCs w:val="22"/>
        </w:rPr>
        <w:t xml:space="preserve">will </w:t>
      </w:r>
      <w:r>
        <w:rPr>
          <w:sz w:val="22"/>
          <w:szCs w:val="22"/>
        </w:rPr>
        <w:t>usually be sent within …</w:t>
      </w:r>
      <w:r w:rsidRPr="00960005">
        <w:rPr>
          <w:sz w:val="22"/>
          <w:szCs w:val="22"/>
        </w:rPr>
        <w:t xml:space="preserve"> working days</w:t>
      </w:r>
      <w:r>
        <w:rPr>
          <w:sz w:val="22"/>
          <w:szCs w:val="22"/>
        </w:rPr>
        <w:t xml:space="preserve"> and a response within … days</w:t>
      </w:r>
      <w:r w:rsidRPr="00960005">
        <w:rPr>
          <w:sz w:val="22"/>
          <w:szCs w:val="22"/>
        </w:rPr>
        <w:t xml:space="preserve">. </w:t>
      </w:r>
    </w:p>
    <w:p w:rsidR="00DC353D" w:rsidRDefault="00DC353D" w:rsidP="002276E5">
      <w:pPr>
        <w:pStyle w:val="Default"/>
        <w:shd w:val="clear" w:color="auto" w:fill="F2F2F2" w:themeFill="background1" w:themeFillShade="F2"/>
        <w:spacing w:line="276" w:lineRule="auto"/>
        <w:rPr>
          <w:sz w:val="22"/>
          <w:szCs w:val="22"/>
        </w:rPr>
      </w:pPr>
    </w:p>
    <w:p w:rsidR="0000324C" w:rsidRDefault="00DC353D" w:rsidP="002276E5">
      <w:pPr>
        <w:pStyle w:val="Default"/>
        <w:shd w:val="clear" w:color="auto" w:fill="F2F2F2" w:themeFill="background1" w:themeFillShade="F2"/>
        <w:spacing w:line="276" w:lineRule="auto"/>
        <w:rPr>
          <w:i/>
          <w:sz w:val="22"/>
          <w:szCs w:val="22"/>
        </w:rPr>
      </w:pPr>
      <w:r w:rsidRPr="00960005">
        <w:rPr>
          <w:sz w:val="22"/>
          <w:szCs w:val="22"/>
        </w:rPr>
        <w:lastRenderedPageBreak/>
        <w:t>Whe</w:t>
      </w:r>
      <w:r>
        <w:rPr>
          <w:sz w:val="22"/>
          <w:szCs w:val="22"/>
        </w:rPr>
        <w:t xml:space="preserve">re a complaint concerns a </w:t>
      </w:r>
      <w:r w:rsidRPr="00960005">
        <w:rPr>
          <w:sz w:val="22"/>
          <w:szCs w:val="22"/>
        </w:rPr>
        <w:t>member</w:t>
      </w:r>
      <w:r>
        <w:rPr>
          <w:sz w:val="22"/>
          <w:szCs w:val="22"/>
        </w:rPr>
        <w:t xml:space="preserve"> of staff</w:t>
      </w:r>
      <w:r w:rsidRPr="00960005">
        <w:rPr>
          <w:sz w:val="22"/>
          <w:szCs w:val="22"/>
        </w:rPr>
        <w:t xml:space="preserve">, </w:t>
      </w:r>
      <w:r w:rsidRPr="00D460B7">
        <w:rPr>
          <w:sz w:val="22"/>
          <w:szCs w:val="22"/>
        </w:rPr>
        <w:t>we</w:t>
      </w:r>
      <w:r w:rsidRPr="00960005">
        <w:rPr>
          <w:sz w:val="22"/>
          <w:szCs w:val="22"/>
        </w:rPr>
        <w:t xml:space="preserve"> will address the </w:t>
      </w:r>
      <w:r>
        <w:rPr>
          <w:sz w:val="22"/>
          <w:szCs w:val="22"/>
        </w:rPr>
        <w:t>situation with due regard to our</w:t>
      </w:r>
      <w:r w:rsidRPr="00960005">
        <w:rPr>
          <w:sz w:val="22"/>
          <w:szCs w:val="22"/>
        </w:rPr>
        <w:t xml:space="preserve"> obligations as an employer and the rights of the employees, the terms governing their conditions of employment and the procedures outlined in the staff handbook.</w:t>
      </w:r>
      <w:r w:rsidR="00132BFE">
        <w:rPr>
          <w:sz w:val="22"/>
          <w:szCs w:val="22"/>
        </w:rPr>
        <w:t xml:space="preserve"> </w:t>
      </w:r>
      <w:r w:rsidR="0000324C">
        <w:rPr>
          <w:i/>
          <w:sz w:val="22"/>
          <w:szCs w:val="22"/>
        </w:rPr>
        <w:t>For examples of other sources of information s</w:t>
      </w:r>
      <w:r w:rsidR="001C1E90">
        <w:rPr>
          <w:i/>
          <w:sz w:val="22"/>
          <w:szCs w:val="22"/>
        </w:rPr>
        <w:t>ee</w:t>
      </w:r>
      <w:r w:rsidR="0000324C">
        <w:rPr>
          <w:i/>
          <w:sz w:val="22"/>
          <w:szCs w:val="22"/>
        </w:rPr>
        <w:t>:</w:t>
      </w:r>
    </w:p>
    <w:p w:rsidR="000A3FA1" w:rsidRPr="00132BFE" w:rsidRDefault="001C1E90" w:rsidP="00132BFE">
      <w:pPr>
        <w:pStyle w:val="Default"/>
        <w:numPr>
          <w:ilvl w:val="0"/>
          <w:numId w:val="54"/>
        </w:numPr>
        <w:shd w:val="clear" w:color="auto" w:fill="F2F2F2" w:themeFill="background1" w:themeFillShade="F2"/>
        <w:spacing w:line="276" w:lineRule="auto"/>
        <w:rPr>
          <w:sz w:val="22"/>
          <w:szCs w:val="22"/>
        </w:rPr>
      </w:pPr>
      <w:proofErr w:type="spellStart"/>
      <w:r>
        <w:rPr>
          <w:i/>
          <w:sz w:val="22"/>
          <w:szCs w:val="22"/>
        </w:rPr>
        <w:t>Barnardos</w:t>
      </w:r>
      <w:proofErr w:type="spellEnd"/>
      <w:r>
        <w:rPr>
          <w:i/>
          <w:sz w:val="22"/>
          <w:szCs w:val="22"/>
        </w:rPr>
        <w:t xml:space="preserve"> </w:t>
      </w:r>
      <w:r w:rsidR="00DC353D" w:rsidRPr="00960005">
        <w:rPr>
          <w:i/>
          <w:sz w:val="22"/>
          <w:szCs w:val="22"/>
        </w:rPr>
        <w:t>Grievance and Disciplinary Handbook for Childcare Providers for further information.</w:t>
      </w:r>
    </w:p>
    <w:p w:rsidR="00CD5439" w:rsidRPr="00132BFE" w:rsidRDefault="00CD5439" w:rsidP="00132BFE">
      <w:pPr>
        <w:pStyle w:val="Default"/>
        <w:numPr>
          <w:ilvl w:val="0"/>
          <w:numId w:val="54"/>
        </w:numPr>
        <w:shd w:val="clear" w:color="auto" w:fill="F2F2F2" w:themeFill="background1" w:themeFillShade="F2"/>
        <w:spacing w:line="276" w:lineRule="auto"/>
        <w:rPr>
          <w:sz w:val="22"/>
          <w:szCs w:val="22"/>
        </w:rPr>
      </w:pPr>
      <w:r>
        <w:rPr>
          <w:i/>
          <w:sz w:val="22"/>
          <w:szCs w:val="22"/>
        </w:rPr>
        <w:t xml:space="preserve">The National Employment Rights Agency: </w:t>
      </w:r>
      <w:r w:rsidR="0000324C" w:rsidRPr="00CD5439">
        <w:rPr>
          <w:i/>
          <w:sz w:val="22"/>
          <w:szCs w:val="22"/>
        </w:rPr>
        <w:t xml:space="preserve">Workplace Solutions: </w:t>
      </w:r>
    </w:p>
    <w:p w:rsidR="000A3FA1" w:rsidRPr="00CD5439" w:rsidRDefault="006F46C9" w:rsidP="00132BFE">
      <w:pPr>
        <w:pStyle w:val="Default"/>
        <w:numPr>
          <w:ilvl w:val="0"/>
          <w:numId w:val="54"/>
        </w:numPr>
        <w:shd w:val="clear" w:color="auto" w:fill="F2F2F2" w:themeFill="background1" w:themeFillShade="F2"/>
        <w:spacing w:line="276" w:lineRule="auto"/>
        <w:rPr>
          <w:sz w:val="22"/>
          <w:szCs w:val="22"/>
        </w:rPr>
      </w:pPr>
      <w:r w:rsidRPr="00132BFE">
        <w:rPr>
          <w:i/>
          <w:sz w:val="22"/>
          <w:szCs w:val="22"/>
        </w:rPr>
        <w:t>Workplace Relations</w:t>
      </w:r>
      <w:r w:rsidR="0000324C" w:rsidRPr="00CD5439">
        <w:rPr>
          <w:i/>
          <w:sz w:val="22"/>
          <w:szCs w:val="22"/>
        </w:rPr>
        <w:t xml:space="preserve">: Code of Practice on Grievance and Disciplinary Procedures. </w:t>
      </w:r>
    </w:p>
    <w:p w:rsidR="00DC353D" w:rsidRDefault="00DC353D" w:rsidP="002276E5">
      <w:pPr>
        <w:shd w:val="clear" w:color="auto" w:fill="F2F2F2" w:themeFill="background1" w:themeFillShade="F2"/>
        <w:spacing w:after="0" w:line="276" w:lineRule="auto"/>
        <w:rPr>
          <w:rFonts w:cs="Arial"/>
        </w:rPr>
      </w:pPr>
    </w:p>
    <w:p w:rsidR="00DC353D" w:rsidRDefault="00DC353D" w:rsidP="002276E5">
      <w:pPr>
        <w:shd w:val="clear" w:color="auto" w:fill="F2F2F2" w:themeFill="background1" w:themeFillShade="F2"/>
        <w:spacing w:after="0" w:line="276" w:lineRule="auto"/>
        <w:rPr>
          <w:rFonts w:cs="Arial"/>
        </w:rPr>
      </w:pPr>
      <w:r w:rsidRPr="00960005">
        <w:rPr>
          <w:rFonts w:cs="Arial"/>
        </w:rPr>
        <w:t xml:space="preserve">If a complaint is made against the Manager, a representative of the management committee </w:t>
      </w:r>
      <w:r>
        <w:rPr>
          <w:rFonts w:cs="Arial"/>
        </w:rPr>
        <w:t>(usually the chairperson) will conduct an</w:t>
      </w:r>
      <w:r w:rsidRPr="00960005">
        <w:rPr>
          <w:rFonts w:cs="Arial"/>
        </w:rPr>
        <w:t xml:space="preserve"> investigation</w:t>
      </w:r>
      <w:r>
        <w:rPr>
          <w:rFonts w:cs="Arial"/>
        </w:rPr>
        <w:t xml:space="preserve"> and ensure appropriate management and recording of the complaint</w:t>
      </w:r>
      <w:r w:rsidRPr="00960005">
        <w:rPr>
          <w:rFonts w:cs="Arial"/>
        </w:rPr>
        <w:t xml:space="preserve">. </w:t>
      </w:r>
    </w:p>
    <w:p w:rsidR="00DC353D" w:rsidRPr="00003224" w:rsidRDefault="00DC353D" w:rsidP="002276E5">
      <w:pPr>
        <w:shd w:val="clear" w:color="auto" w:fill="F2F2F2" w:themeFill="background1" w:themeFillShade="F2"/>
        <w:spacing w:after="0" w:line="276" w:lineRule="auto"/>
        <w:rPr>
          <w:rFonts w:cs="Arial"/>
          <w:i/>
        </w:rPr>
      </w:pPr>
      <w:r>
        <w:rPr>
          <w:rFonts w:cs="Arial"/>
          <w:i/>
        </w:rPr>
        <w:t>[In the case of a private service you will need to identify here who will investigate a complaint should it be a complaint involving the owner</w:t>
      </w:r>
      <w:r w:rsidR="009B6756">
        <w:rPr>
          <w:rFonts w:cs="Arial"/>
          <w:i/>
        </w:rPr>
        <w:t>.</w:t>
      </w:r>
      <w:r>
        <w:rPr>
          <w:rFonts w:cs="Arial"/>
          <w:i/>
        </w:rPr>
        <w:t>]</w:t>
      </w:r>
    </w:p>
    <w:p w:rsidR="00DC353D" w:rsidRPr="00960005" w:rsidRDefault="00DC353D" w:rsidP="002276E5">
      <w:pPr>
        <w:pStyle w:val="Default"/>
        <w:shd w:val="clear" w:color="auto" w:fill="F2F2F2" w:themeFill="background1" w:themeFillShade="F2"/>
        <w:spacing w:line="276" w:lineRule="auto"/>
        <w:rPr>
          <w:sz w:val="22"/>
          <w:szCs w:val="22"/>
        </w:rPr>
      </w:pPr>
      <w:r w:rsidRPr="00960005">
        <w:rPr>
          <w:sz w:val="22"/>
          <w:szCs w:val="22"/>
        </w:rPr>
        <w:t xml:space="preserve">In the event of errors being made, </w:t>
      </w:r>
      <w:r w:rsidRPr="00960005">
        <w:rPr>
          <w:i/>
          <w:sz w:val="22"/>
          <w:szCs w:val="22"/>
        </w:rPr>
        <w:t>[name the service]</w:t>
      </w:r>
      <w:r w:rsidRPr="00960005">
        <w:rPr>
          <w:sz w:val="22"/>
          <w:szCs w:val="22"/>
        </w:rPr>
        <w:t xml:space="preserve"> will endeavour to correct them as quickly as possible and to give an explanation and, where appropriate, an apology. </w:t>
      </w:r>
    </w:p>
    <w:p w:rsidR="00DC353D" w:rsidRPr="00960005" w:rsidRDefault="00DC353D" w:rsidP="002276E5">
      <w:pPr>
        <w:pStyle w:val="Default"/>
        <w:shd w:val="clear" w:color="auto" w:fill="F2F2F2" w:themeFill="background1" w:themeFillShade="F2"/>
        <w:spacing w:line="276" w:lineRule="auto"/>
        <w:rPr>
          <w:sz w:val="22"/>
          <w:szCs w:val="22"/>
        </w:rPr>
      </w:pPr>
    </w:p>
    <w:p w:rsidR="00DC353D" w:rsidRDefault="00DC353D" w:rsidP="002276E5">
      <w:pPr>
        <w:shd w:val="clear" w:color="auto" w:fill="F2F2F2" w:themeFill="background1" w:themeFillShade="F2"/>
        <w:spacing w:after="0" w:line="276" w:lineRule="auto"/>
        <w:rPr>
          <w:rFonts w:cs="Arial"/>
        </w:rPr>
      </w:pPr>
      <w:r>
        <w:rPr>
          <w:rFonts w:cs="Arial"/>
        </w:rPr>
        <w:t>All complaints made</w:t>
      </w:r>
      <w:r w:rsidRPr="00960005">
        <w:rPr>
          <w:rFonts w:cs="Arial"/>
        </w:rPr>
        <w:t xml:space="preserve"> – both formal and informal – will be recorded in detail</w:t>
      </w:r>
      <w:r>
        <w:rPr>
          <w:rFonts w:cs="Arial"/>
        </w:rPr>
        <w:t>.</w:t>
      </w:r>
      <w:r w:rsidRPr="00960005">
        <w:rPr>
          <w:rFonts w:cs="Arial"/>
        </w:rPr>
        <w:t xml:space="preserve"> </w:t>
      </w:r>
      <w:r>
        <w:rPr>
          <w:rFonts w:cs="Arial"/>
        </w:rPr>
        <w:t>Records will be stored in the Complaints Records File and will be retained for at least two years following resolution of the complaint as required by regulation.</w:t>
      </w:r>
    </w:p>
    <w:p w:rsidR="00DC353D" w:rsidRPr="00960005" w:rsidRDefault="00DC353D" w:rsidP="002276E5">
      <w:pPr>
        <w:shd w:val="clear" w:color="auto" w:fill="F2F2F2" w:themeFill="background1" w:themeFillShade="F2"/>
        <w:spacing w:after="0" w:line="276" w:lineRule="auto"/>
        <w:rPr>
          <w:rFonts w:cs="Arial"/>
        </w:rPr>
      </w:pPr>
    </w:p>
    <w:p w:rsidR="00DC353D" w:rsidRDefault="00DC353D" w:rsidP="009B6756">
      <w:pPr>
        <w:shd w:val="clear" w:color="auto" w:fill="F2F2F2" w:themeFill="background1" w:themeFillShade="F2"/>
        <w:spacing w:after="0" w:line="276" w:lineRule="auto"/>
      </w:pPr>
      <w:r w:rsidRPr="00960005">
        <w:t>All information relating to any complaint will be treated as confidential and shar</w:t>
      </w:r>
      <w:r>
        <w:t>ed only on a need to know basis. In the case of a Child Protection concern the Child Protection Policy will apply.</w:t>
      </w:r>
      <w:r w:rsidRPr="00960005">
        <w:t xml:space="preserve"> All records of complaints will be kept in full compliance with </w:t>
      </w:r>
      <w:r>
        <w:t xml:space="preserve">the </w:t>
      </w:r>
      <w:hyperlink r:id="rId11" w:history="1">
        <w:r w:rsidR="002276E5" w:rsidRPr="00500A29">
          <w:rPr>
            <w:rStyle w:val="Hyperlink"/>
            <w:rFonts w:cs="Arial"/>
            <w:bCs/>
            <w:lang w:val="en-US"/>
          </w:rPr>
          <w:t>Child Care Act 1991</w:t>
        </w:r>
        <w:r w:rsidR="001A13C1">
          <w:rPr>
            <w:rStyle w:val="Hyperlink"/>
            <w:rFonts w:cs="Arial"/>
            <w:bCs/>
            <w:lang w:val="en-US"/>
          </w:rPr>
          <w:t xml:space="preserve"> </w:t>
        </w:r>
        <w:r w:rsidR="002276E5" w:rsidRPr="00500A29">
          <w:rPr>
            <w:rStyle w:val="Hyperlink"/>
            <w:rFonts w:cs="Arial"/>
            <w:bCs/>
            <w:lang w:val="en-US"/>
          </w:rPr>
          <w:t>(Early Years Services) Regulations 2016</w:t>
        </w:r>
      </w:hyperlink>
      <w:r>
        <w:t xml:space="preserve">, </w:t>
      </w:r>
      <w:r w:rsidRPr="00960005">
        <w:t>Data Protection Act</w:t>
      </w:r>
      <w:r w:rsidR="0000324C">
        <w:t xml:space="preserve"> 2018 </w:t>
      </w:r>
      <w:r w:rsidRPr="00960005">
        <w:t xml:space="preserve">and Freedom of Information Act 2014. </w:t>
      </w:r>
      <w:r>
        <w:t>The Complaints Records File will be available to those authorised to inspect it, including the Tusla Early Years Inspector.</w:t>
      </w:r>
    </w:p>
    <w:p w:rsidR="009B6756" w:rsidRPr="009B6756" w:rsidRDefault="009B6756" w:rsidP="009B6756">
      <w:pPr>
        <w:shd w:val="clear" w:color="auto" w:fill="F2F2F2" w:themeFill="background1" w:themeFillShade="F2"/>
        <w:spacing w:after="0" w:line="276" w:lineRule="auto"/>
      </w:pPr>
    </w:p>
    <w:p w:rsidR="00DC353D" w:rsidRPr="00960005" w:rsidRDefault="00DC353D" w:rsidP="002276E5">
      <w:pPr>
        <w:shd w:val="clear" w:color="auto" w:fill="F2F2F2" w:themeFill="background1" w:themeFillShade="F2"/>
        <w:spacing w:line="276" w:lineRule="auto"/>
        <w:rPr>
          <w:rFonts w:cs="Arial"/>
          <w:lang w:val="en-US"/>
        </w:rPr>
      </w:pPr>
      <w:r w:rsidRPr="00960005">
        <w:rPr>
          <w:rFonts w:cs="Arial"/>
          <w:lang w:val="en-US"/>
        </w:rPr>
        <w:t>The evaluation of the outcome of the complaint will form part of the considerations for future policy and practice</w:t>
      </w:r>
      <w:r>
        <w:rPr>
          <w:rFonts w:cs="Arial"/>
          <w:lang w:val="en-US"/>
        </w:rPr>
        <w:t xml:space="preserve"> and risk management procedures</w:t>
      </w:r>
      <w:r w:rsidRPr="00960005">
        <w:rPr>
          <w:rFonts w:cs="Arial"/>
          <w:lang w:val="en-US"/>
        </w:rPr>
        <w:t>.</w:t>
      </w:r>
    </w:p>
    <w:p w:rsidR="0070115B" w:rsidRPr="00634ECD" w:rsidRDefault="0070115B" w:rsidP="002276E5">
      <w:pPr>
        <w:spacing w:after="0" w:line="276" w:lineRule="auto"/>
        <w:ind w:hanging="720"/>
        <w:rPr>
          <w:rFonts w:cs="Arial"/>
          <w:b/>
        </w:rPr>
      </w:pPr>
    </w:p>
    <w:p w:rsidR="0068657F" w:rsidRPr="00634ECD" w:rsidRDefault="0068657F" w:rsidP="0068657F">
      <w:pPr>
        <w:spacing w:after="240" w:line="276" w:lineRule="auto"/>
        <w:rPr>
          <w:rFonts w:cs="Arial"/>
          <w:i/>
          <w:szCs w:val="24"/>
        </w:rPr>
      </w:pPr>
      <w:r w:rsidRPr="00FD4F21">
        <w:rPr>
          <w:rStyle w:val="Heading2Char"/>
        </w:rPr>
        <w:t>4.</w:t>
      </w:r>
      <w:r w:rsidRPr="00FD4F21">
        <w:rPr>
          <w:rStyle w:val="Heading2Char"/>
        </w:rPr>
        <w:tab/>
        <w:t>Procedures &amp; Practices</w:t>
      </w:r>
      <w:r w:rsidRPr="00634ECD">
        <w:rPr>
          <w:rFonts w:cs="Arial"/>
          <w:b/>
        </w:rPr>
        <w:t xml:space="preserve"> </w:t>
      </w:r>
      <w:r w:rsidRPr="00634ECD">
        <w:rPr>
          <w:rFonts w:cs="Arial"/>
          <w:i/>
          <w:szCs w:val="24"/>
        </w:rPr>
        <w:t xml:space="preserve">[Outlines the </w:t>
      </w:r>
      <w:r>
        <w:rPr>
          <w:rFonts w:cs="Arial"/>
          <w:i/>
          <w:szCs w:val="24"/>
        </w:rPr>
        <w:t xml:space="preserve">specific steps and/or guidance </w:t>
      </w:r>
      <w:r w:rsidRPr="00634ECD">
        <w:rPr>
          <w:rFonts w:cs="Arial"/>
          <w:i/>
          <w:szCs w:val="24"/>
        </w:rPr>
        <w:t xml:space="preserve">to be </w:t>
      </w:r>
      <w:r>
        <w:rPr>
          <w:rFonts w:cs="Arial"/>
          <w:i/>
          <w:szCs w:val="24"/>
        </w:rPr>
        <w:t>followed in order to implement the policy.</w:t>
      </w:r>
      <w:r w:rsidRPr="00634ECD">
        <w:rPr>
          <w:rFonts w:cs="Arial"/>
          <w:i/>
          <w:szCs w:val="24"/>
        </w:rPr>
        <w:t>]</w:t>
      </w:r>
    </w:p>
    <w:p w:rsidR="00DC353D" w:rsidRPr="00960005" w:rsidRDefault="00DC353D" w:rsidP="002276E5">
      <w:pPr>
        <w:spacing w:line="276" w:lineRule="auto"/>
        <w:rPr>
          <w:rFonts w:cs="Arial"/>
          <w:b/>
        </w:rPr>
      </w:pPr>
      <w:r w:rsidRPr="00960005">
        <w:rPr>
          <w:rFonts w:cs="Arial"/>
          <w:b/>
          <w:bCs/>
        </w:rPr>
        <w:t xml:space="preserve">How a complaint is received </w:t>
      </w:r>
    </w:p>
    <w:p w:rsidR="00DC353D" w:rsidRPr="00960005" w:rsidRDefault="00DC353D" w:rsidP="002276E5">
      <w:pPr>
        <w:spacing w:line="276" w:lineRule="auto"/>
        <w:rPr>
          <w:rFonts w:cs="Arial"/>
        </w:rPr>
      </w:pPr>
      <w:r w:rsidRPr="00960005">
        <w:rPr>
          <w:rFonts w:cs="Arial"/>
          <w:i/>
        </w:rPr>
        <w:t>[</w:t>
      </w:r>
      <w:r w:rsidR="00132BFE">
        <w:rPr>
          <w:rFonts w:cs="Arial"/>
          <w:i/>
        </w:rPr>
        <w:t>N</w:t>
      </w:r>
      <w:r w:rsidRPr="00960005">
        <w:rPr>
          <w:rFonts w:cs="Arial"/>
          <w:i/>
        </w:rPr>
        <w:t>ame the service]</w:t>
      </w:r>
      <w:r w:rsidRPr="00960005">
        <w:rPr>
          <w:rFonts w:cs="Arial"/>
        </w:rPr>
        <w:t xml:space="preserve"> is committed to open and regular communication with parents/guardians. We welcome all comments on our services, whether they are positive or negative.</w:t>
      </w:r>
    </w:p>
    <w:p w:rsidR="00DC353D" w:rsidRPr="00960005" w:rsidRDefault="00DC353D" w:rsidP="002276E5">
      <w:pPr>
        <w:spacing w:line="276" w:lineRule="auto"/>
        <w:rPr>
          <w:rFonts w:cs="Arial"/>
          <w:lang w:val="en-US"/>
        </w:rPr>
      </w:pPr>
      <w:r>
        <w:rPr>
          <w:rFonts w:cs="Arial"/>
        </w:rPr>
        <w:t>Complaints will be accepted</w:t>
      </w:r>
      <w:r w:rsidRPr="00960005">
        <w:rPr>
          <w:rFonts w:cs="Arial"/>
        </w:rPr>
        <w:t xml:space="preserve"> irrespective of the nature of the complai</w:t>
      </w:r>
      <w:r>
        <w:rPr>
          <w:rFonts w:cs="Arial"/>
        </w:rPr>
        <w:t xml:space="preserve">nt or who </w:t>
      </w:r>
      <w:r w:rsidR="006B20DC">
        <w:rPr>
          <w:rFonts w:cs="Arial"/>
        </w:rPr>
        <w:t>the person making the complaint</w:t>
      </w:r>
      <w:r w:rsidRPr="00960005">
        <w:rPr>
          <w:rFonts w:cs="Arial"/>
        </w:rPr>
        <w:t xml:space="preserve"> is.</w:t>
      </w:r>
    </w:p>
    <w:p w:rsidR="00DC0E87" w:rsidRPr="00DC0E87" w:rsidRDefault="00DC0E87" w:rsidP="002276E5">
      <w:pPr>
        <w:spacing w:line="276" w:lineRule="auto"/>
        <w:rPr>
          <w:rFonts w:cs="Arial"/>
          <w:b/>
          <w:lang w:val="en-US"/>
        </w:rPr>
      </w:pPr>
      <w:r w:rsidRPr="00DC0E87">
        <w:rPr>
          <w:rFonts w:cs="Arial"/>
          <w:b/>
          <w:lang w:val="en-US"/>
        </w:rPr>
        <w:t>How to make a complaint</w:t>
      </w:r>
    </w:p>
    <w:p w:rsidR="00DC353D" w:rsidRPr="00960005" w:rsidRDefault="00DC353D" w:rsidP="002276E5">
      <w:pPr>
        <w:spacing w:line="276" w:lineRule="auto"/>
        <w:rPr>
          <w:rFonts w:cs="Arial"/>
          <w:lang w:val="en-US"/>
        </w:rPr>
      </w:pPr>
      <w:r w:rsidRPr="00960005">
        <w:rPr>
          <w:rFonts w:cs="Arial"/>
          <w:lang w:val="en-US"/>
        </w:rPr>
        <w:t xml:space="preserve">A complaint can come to the attention of the service in a number of different ways: </w:t>
      </w:r>
    </w:p>
    <w:p w:rsidR="00DC353D" w:rsidRPr="002276E5" w:rsidRDefault="00DC353D" w:rsidP="002276E5">
      <w:pPr>
        <w:pStyle w:val="ListParagraph"/>
        <w:numPr>
          <w:ilvl w:val="0"/>
          <w:numId w:val="40"/>
        </w:numPr>
        <w:spacing w:after="0" w:line="276" w:lineRule="auto"/>
        <w:ind w:left="567"/>
        <w:rPr>
          <w:rFonts w:cs="Arial"/>
          <w:lang w:val="en-US"/>
        </w:rPr>
      </w:pPr>
      <w:r w:rsidRPr="002276E5">
        <w:rPr>
          <w:rFonts w:cs="Arial"/>
          <w:lang w:val="en-US"/>
        </w:rPr>
        <w:lastRenderedPageBreak/>
        <w:t xml:space="preserve">Contact, by phone or in person, with a staff member or by letter, email, and/or text. </w:t>
      </w:r>
    </w:p>
    <w:p w:rsidR="00DC353D" w:rsidRDefault="00DC353D" w:rsidP="002276E5">
      <w:pPr>
        <w:pStyle w:val="ListParagraph"/>
        <w:numPr>
          <w:ilvl w:val="0"/>
          <w:numId w:val="40"/>
        </w:numPr>
        <w:spacing w:after="0" w:line="276" w:lineRule="auto"/>
        <w:ind w:left="567"/>
        <w:rPr>
          <w:rFonts w:cs="Arial"/>
          <w:lang w:val="en-US"/>
        </w:rPr>
      </w:pPr>
      <w:r w:rsidRPr="002276E5">
        <w:rPr>
          <w:rFonts w:cs="Arial"/>
          <w:lang w:val="en-US"/>
        </w:rPr>
        <w:t xml:space="preserve">The complaint may be made by the person directly affected or by a person acting on their behalf. </w:t>
      </w:r>
    </w:p>
    <w:p w:rsidR="009B6756" w:rsidRPr="002276E5" w:rsidRDefault="009B6756" w:rsidP="009B6756">
      <w:pPr>
        <w:pStyle w:val="ListParagraph"/>
        <w:spacing w:after="0" w:line="276" w:lineRule="auto"/>
        <w:ind w:left="567"/>
        <w:rPr>
          <w:rFonts w:cs="Arial"/>
          <w:lang w:val="en-US"/>
        </w:rPr>
      </w:pPr>
    </w:p>
    <w:p w:rsidR="002276E5" w:rsidRPr="00DC0E87" w:rsidRDefault="00DC0E87" w:rsidP="002276E5">
      <w:pPr>
        <w:spacing w:line="276" w:lineRule="auto"/>
        <w:rPr>
          <w:rFonts w:cs="Arial"/>
          <w:b/>
          <w:lang w:val="en-GB"/>
        </w:rPr>
      </w:pPr>
      <w:r w:rsidRPr="00DC0E87">
        <w:rPr>
          <w:rFonts w:cs="Arial"/>
          <w:b/>
          <w:lang w:val="en-GB"/>
        </w:rPr>
        <w:t>To whom a complaint can be made</w:t>
      </w:r>
    </w:p>
    <w:p w:rsidR="00DC353D" w:rsidRPr="00960005" w:rsidRDefault="00DC353D" w:rsidP="002276E5">
      <w:pPr>
        <w:spacing w:line="276" w:lineRule="auto"/>
        <w:rPr>
          <w:rFonts w:cs="Arial"/>
          <w:lang w:val="en-GB"/>
        </w:rPr>
      </w:pPr>
      <w:r w:rsidRPr="00960005">
        <w:rPr>
          <w:rFonts w:cs="Arial"/>
          <w:lang w:val="en-GB"/>
        </w:rPr>
        <w:t xml:space="preserve">If a person has a complaint about some aspect of the service’s activity, or about the conduct of an individual member of staff, it will often be possible to resolve the problem by simply speaking to the individual concerned and/or to the </w:t>
      </w:r>
      <w:r>
        <w:rPr>
          <w:rFonts w:cs="Arial"/>
          <w:i/>
          <w:lang w:val="en-GB"/>
        </w:rPr>
        <w:t>owner/manager</w:t>
      </w:r>
      <w:r w:rsidRPr="00960005">
        <w:rPr>
          <w:rFonts w:cs="Arial"/>
          <w:lang w:val="en-GB"/>
        </w:rPr>
        <w:t xml:space="preserve">. </w:t>
      </w:r>
    </w:p>
    <w:p w:rsidR="00DC353D" w:rsidRDefault="00DC353D" w:rsidP="002276E5">
      <w:pPr>
        <w:spacing w:line="276" w:lineRule="auto"/>
        <w:rPr>
          <w:rFonts w:cs="Arial"/>
          <w:lang w:val="en-US"/>
        </w:rPr>
      </w:pPr>
      <w:r w:rsidRPr="00960005">
        <w:rPr>
          <w:rFonts w:cs="Arial"/>
          <w:lang w:val="en-US"/>
        </w:rPr>
        <w:t>Some complaints may fall more into the category of disagreements or differences of opinion, and may be resolved through discussion and compromise on the part of both the person making the complaint and the staff member</w:t>
      </w:r>
      <w:r>
        <w:rPr>
          <w:rFonts w:cs="Arial"/>
          <w:lang w:val="en-US"/>
        </w:rPr>
        <w:t xml:space="preserve"> concerned</w:t>
      </w:r>
      <w:r w:rsidRPr="00960005">
        <w:rPr>
          <w:rFonts w:cs="Arial"/>
          <w:lang w:val="en-US"/>
        </w:rPr>
        <w:t>.</w:t>
      </w:r>
    </w:p>
    <w:p w:rsidR="00DC0E87" w:rsidRDefault="00DC0E87" w:rsidP="002276E5">
      <w:pPr>
        <w:pStyle w:val="Heading3"/>
        <w:spacing w:line="276" w:lineRule="auto"/>
        <w:rPr>
          <w:lang w:val="en-GB"/>
        </w:rPr>
      </w:pPr>
    </w:p>
    <w:p w:rsidR="00DC0E87" w:rsidRDefault="00DC0E87" w:rsidP="002276E5">
      <w:pPr>
        <w:pStyle w:val="Heading3"/>
        <w:spacing w:line="276" w:lineRule="auto"/>
        <w:rPr>
          <w:lang w:val="en-GB"/>
        </w:rPr>
      </w:pPr>
      <w:r w:rsidRPr="00DC0E87">
        <w:rPr>
          <w:lang w:val="en-GB"/>
        </w:rPr>
        <w:t>How a complaint will be man</w:t>
      </w:r>
      <w:r>
        <w:rPr>
          <w:lang w:val="en-GB"/>
        </w:rPr>
        <w:t>a</w:t>
      </w:r>
      <w:r w:rsidRPr="00DC0E87">
        <w:rPr>
          <w:lang w:val="en-GB"/>
        </w:rPr>
        <w:t>ged</w:t>
      </w:r>
    </w:p>
    <w:p w:rsidR="00DC0E87" w:rsidRDefault="00DC0E87" w:rsidP="002276E5">
      <w:pPr>
        <w:pStyle w:val="Heading3"/>
        <w:spacing w:line="276" w:lineRule="auto"/>
        <w:rPr>
          <w:lang w:val="en-GB"/>
        </w:rPr>
      </w:pPr>
    </w:p>
    <w:p w:rsidR="00DC353D" w:rsidRPr="00960005" w:rsidRDefault="00DC353D" w:rsidP="002276E5">
      <w:pPr>
        <w:pStyle w:val="Heading3"/>
        <w:spacing w:line="276" w:lineRule="auto"/>
        <w:rPr>
          <w:lang w:val="en-GB"/>
        </w:rPr>
      </w:pPr>
      <w:r w:rsidRPr="00960005">
        <w:rPr>
          <w:lang w:val="en-GB"/>
        </w:rPr>
        <w:t>Stage One</w:t>
      </w:r>
      <w:r w:rsidR="00DC0E87">
        <w:rPr>
          <w:lang w:val="en-GB"/>
        </w:rPr>
        <w:t>: Informal Process</w:t>
      </w:r>
    </w:p>
    <w:p w:rsidR="00DC353D" w:rsidRPr="00960005" w:rsidRDefault="00DC353D" w:rsidP="002276E5">
      <w:pPr>
        <w:spacing w:line="276" w:lineRule="auto"/>
        <w:rPr>
          <w:rFonts w:cs="Arial"/>
          <w:lang w:val="en-GB"/>
        </w:rPr>
      </w:pPr>
      <w:r w:rsidRPr="00960005">
        <w:rPr>
          <w:rFonts w:cs="Arial"/>
          <w:lang w:val="en-GB"/>
        </w:rPr>
        <w:t>In the first instance, those who wish to make a complaint are encouraged to speak directly to the relevant member of staff. If they do not want to do this, they can speak with [</w:t>
      </w:r>
      <w:r w:rsidRPr="00960005">
        <w:rPr>
          <w:rFonts w:cs="Arial"/>
          <w:i/>
          <w:lang w:val="en-GB"/>
        </w:rPr>
        <w:t xml:space="preserve">include the </w:t>
      </w:r>
      <w:r>
        <w:rPr>
          <w:rFonts w:cs="Arial"/>
          <w:i/>
          <w:lang w:val="en-GB"/>
        </w:rPr>
        <w:t>owner’s name/</w:t>
      </w:r>
      <w:r w:rsidRPr="00960005">
        <w:rPr>
          <w:rFonts w:cs="Arial"/>
          <w:i/>
          <w:lang w:val="en-GB"/>
        </w:rPr>
        <w:t>manager’s name and title</w:t>
      </w:r>
      <w:r w:rsidRPr="00960005">
        <w:rPr>
          <w:rFonts w:cs="Arial"/>
          <w:lang w:val="en-GB"/>
        </w:rPr>
        <w:t xml:space="preserve"> </w:t>
      </w:r>
      <w:r w:rsidRPr="00960005">
        <w:rPr>
          <w:rFonts w:cs="Arial"/>
          <w:i/>
          <w:lang w:val="en-GB"/>
        </w:rPr>
        <w:t>here</w:t>
      </w:r>
      <w:r w:rsidRPr="00960005">
        <w:rPr>
          <w:rFonts w:cs="Arial"/>
          <w:lang w:val="en-GB"/>
        </w:rPr>
        <w:t xml:space="preserve">] who will try to resolve the problem. </w:t>
      </w:r>
    </w:p>
    <w:p w:rsidR="00DC353D" w:rsidRPr="00960005" w:rsidRDefault="00DC353D" w:rsidP="002276E5">
      <w:pPr>
        <w:spacing w:line="276" w:lineRule="auto"/>
        <w:rPr>
          <w:rFonts w:cs="Arial"/>
          <w:lang w:val="en-GB"/>
        </w:rPr>
      </w:pPr>
      <w:r w:rsidRPr="00960005">
        <w:rPr>
          <w:rFonts w:cs="Arial"/>
          <w:lang w:val="en-GB"/>
        </w:rPr>
        <w:t xml:space="preserve">The details of the complaint and the response will be recorded by the </w:t>
      </w:r>
      <w:r w:rsidRPr="008F358A">
        <w:rPr>
          <w:rFonts w:cs="Arial"/>
          <w:i/>
          <w:lang w:val="en-GB"/>
        </w:rPr>
        <w:t>owner/manager</w:t>
      </w:r>
      <w:r w:rsidRPr="00960005">
        <w:rPr>
          <w:rFonts w:cs="Arial"/>
          <w:lang w:val="en-GB"/>
        </w:rPr>
        <w:t>.</w:t>
      </w:r>
    </w:p>
    <w:p w:rsidR="00DC353D" w:rsidRPr="00960005" w:rsidRDefault="00DC353D" w:rsidP="002276E5">
      <w:pPr>
        <w:spacing w:line="276" w:lineRule="auto"/>
        <w:rPr>
          <w:rFonts w:cs="Arial"/>
          <w:lang w:val="en-GB"/>
        </w:rPr>
      </w:pPr>
      <w:r w:rsidRPr="00960005">
        <w:rPr>
          <w:rFonts w:cs="Arial"/>
          <w:lang w:val="en-GB"/>
        </w:rPr>
        <w:t xml:space="preserve">If the </w:t>
      </w:r>
      <w:r w:rsidRPr="008F358A">
        <w:rPr>
          <w:rFonts w:cs="Arial"/>
          <w:i/>
          <w:lang w:val="en-GB"/>
        </w:rPr>
        <w:t>owner/manager</w:t>
      </w:r>
      <w:r w:rsidRPr="00960005">
        <w:rPr>
          <w:rFonts w:cs="Arial"/>
          <w:lang w:val="en-GB"/>
        </w:rPr>
        <w:t xml:space="preserve"> has a direct or indirect involvement in the matter being complained of, the complaint will be passed to………………………………. (</w:t>
      </w:r>
      <w:proofErr w:type="gramStart"/>
      <w:r w:rsidRPr="00960005">
        <w:rPr>
          <w:rFonts w:cs="Arial"/>
          <w:lang w:val="en-GB"/>
        </w:rPr>
        <w:t>or</w:t>
      </w:r>
      <w:proofErr w:type="gramEnd"/>
      <w:r w:rsidRPr="00960005">
        <w:rPr>
          <w:rFonts w:cs="Arial"/>
          <w:lang w:val="en-GB"/>
        </w:rPr>
        <w:t>, if necessary, another person who has had no involvement in the matter).</w:t>
      </w:r>
    </w:p>
    <w:p w:rsidR="00DC353D" w:rsidRPr="00960005" w:rsidRDefault="00DC353D" w:rsidP="002276E5">
      <w:pPr>
        <w:spacing w:line="276" w:lineRule="auto"/>
        <w:rPr>
          <w:rFonts w:cs="Arial"/>
          <w:lang w:val="en-GB"/>
        </w:rPr>
      </w:pPr>
      <w:r w:rsidRPr="00960005">
        <w:rPr>
          <w:rFonts w:cs="Arial"/>
          <w:lang w:val="en-GB"/>
        </w:rPr>
        <w:t>If a satisfactory resolution cannot be found, then Stage Two of the procedure will formally come into operation.</w:t>
      </w:r>
    </w:p>
    <w:p w:rsidR="00DC353D" w:rsidRPr="00960005" w:rsidRDefault="00DC353D" w:rsidP="002276E5">
      <w:pPr>
        <w:pStyle w:val="Heading3"/>
        <w:spacing w:line="276" w:lineRule="auto"/>
        <w:rPr>
          <w:lang w:val="en-GB"/>
        </w:rPr>
      </w:pPr>
      <w:r w:rsidRPr="00960005">
        <w:rPr>
          <w:lang w:val="en-GB"/>
        </w:rPr>
        <w:t>Stage Two</w:t>
      </w:r>
      <w:r w:rsidR="00DC0E87">
        <w:rPr>
          <w:lang w:val="en-GB"/>
        </w:rPr>
        <w:t>: Formal Process</w:t>
      </w:r>
    </w:p>
    <w:p w:rsidR="00DC353D" w:rsidRPr="00960005" w:rsidRDefault="00DC353D" w:rsidP="002276E5">
      <w:pPr>
        <w:spacing w:line="276" w:lineRule="auto"/>
        <w:rPr>
          <w:rFonts w:cs="Arial"/>
          <w:lang w:val="en-GB"/>
        </w:rPr>
      </w:pPr>
      <w:r w:rsidRPr="00960005">
        <w:rPr>
          <w:rFonts w:cs="Arial"/>
          <w:lang w:val="en-GB"/>
        </w:rPr>
        <w:t xml:space="preserve">If informal discussions of a complaint or problem have not produced a satisfactory resolution to the situation, those making the complaint should be encouraged to put their complaint in writing to the </w:t>
      </w:r>
      <w:r>
        <w:rPr>
          <w:rFonts w:cs="Arial"/>
          <w:i/>
          <w:lang w:val="en-GB"/>
        </w:rPr>
        <w:t>owner/manager</w:t>
      </w:r>
      <w:r w:rsidRPr="00960005">
        <w:rPr>
          <w:rFonts w:cs="Arial"/>
          <w:lang w:val="en-GB"/>
        </w:rPr>
        <w:t xml:space="preserve"> using the form attached to this policy </w:t>
      </w:r>
      <w:r>
        <w:rPr>
          <w:rFonts w:cs="Arial"/>
          <w:i/>
          <w:lang w:val="en-GB"/>
        </w:rPr>
        <w:t>[</w:t>
      </w:r>
      <w:r w:rsidRPr="00960005">
        <w:rPr>
          <w:rFonts w:cs="Arial"/>
          <w:i/>
          <w:lang w:val="en-GB"/>
        </w:rPr>
        <w:t>s</w:t>
      </w:r>
      <w:r>
        <w:rPr>
          <w:rFonts w:cs="Arial"/>
          <w:i/>
          <w:lang w:val="en-GB"/>
        </w:rPr>
        <w:t>ee sample form attached]</w:t>
      </w:r>
      <w:r w:rsidRPr="00960005">
        <w:rPr>
          <w:rFonts w:cs="Arial"/>
          <w:i/>
          <w:lang w:val="en-GB"/>
        </w:rPr>
        <w:t xml:space="preserve">. </w:t>
      </w:r>
      <w:r w:rsidRPr="00960005">
        <w:rPr>
          <w:rFonts w:cs="Arial"/>
          <w:lang w:val="en-GB"/>
        </w:rPr>
        <w:t xml:space="preserve"> All necessary support will be provided. Relevant names, dates and any other important information on the nature of the complaint should be included. </w:t>
      </w:r>
    </w:p>
    <w:p w:rsidR="00DC353D" w:rsidRPr="00960005" w:rsidRDefault="00DC353D" w:rsidP="002276E5">
      <w:pPr>
        <w:spacing w:line="276" w:lineRule="auto"/>
        <w:rPr>
          <w:rFonts w:cs="Arial"/>
          <w:lang w:val="en-GB"/>
        </w:rPr>
      </w:pPr>
      <w:r w:rsidRPr="00960005">
        <w:rPr>
          <w:rFonts w:cs="Arial"/>
          <w:i/>
          <w:lang w:val="en-GB"/>
        </w:rPr>
        <w:t>[Name</w:t>
      </w:r>
      <w:r>
        <w:rPr>
          <w:rFonts w:cs="Arial"/>
          <w:i/>
          <w:lang w:val="en-GB"/>
        </w:rPr>
        <w:t xml:space="preserve"> of owner/manager</w:t>
      </w:r>
      <w:r w:rsidRPr="00960005">
        <w:rPr>
          <w:rFonts w:cs="Arial"/>
          <w:i/>
          <w:lang w:val="en-GB"/>
        </w:rPr>
        <w:t>]</w:t>
      </w:r>
      <w:r w:rsidRPr="00960005">
        <w:rPr>
          <w:rFonts w:cs="Arial"/>
          <w:lang w:val="en-GB"/>
        </w:rPr>
        <w:t xml:space="preserve"> will acknowledge receipt of the complaint in writing as soon as possible – </w:t>
      </w:r>
      <w:r>
        <w:rPr>
          <w:rFonts w:cs="Arial"/>
          <w:lang w:val="en-GB"/>
        </w:rPr>
        <w:t xml:space="preserve">usually </w:t>
      </w:r>
      <w:r w:rsidRPr="00960005">
        <w:rPr>
          <w:rFonts w:cs="Arial"/>
          <w:lang w:val="en-GB"/>
        </w:rPr>
        <w:t>wit</w:t>
      </w:r>
      <w:r>
        <w:rPr>
          <w:rFonts w:cs="Arial"/>
          <w:lang w:val="en-GB"/>
        </w:rPr>
        <w:t>hin …</w:t>
      </w:r>
      <w:r w:rsidRPr="00960005">
        <w:rPr>
          <w:rFonts w:cs="Arial"/>
          <w:lang w:val="en-GB"/>
        </w:rPr>
        <w:t xml:space="preserve"> working days – and fully </w:t>
      </w:r>
      <w:r>
        <w:rPr>
          <w:rFonts w:cs="Arial"/>
          <w:lang w:val="en-GB"/>
        </w:rPr>
        <w:t>investigate the matter within …</w:t>
      </w:r>
      <w:r w:rsidRPr="00960005">
        <w:rPr>
          <w:rFonts w:cs="Arial"/>
          <w:lang w:val="en-GB"/>
        </w:rPr>
        <w:t xml:space="preserve"> working days. If there is any delay, those who made the complaint will be advised of this and offered an explanation. The </w:t>
      </w:r>
      <w:r>
        <w:rPr>
          <w:rFonts w:cs="Arial"/>
          <w:i/>
          <w:lang w:val="en-GB"/>
        </w:rPr>
        <w:t>owner/manager</w:t>
      </w:r>
      <w:r w:rsidRPr="00960005">
        <w:rPr>
          <w:rFonts w:cs="Arial"/>
          <w:lang w:val="en-GB"/>
        </w:rPr>
        <w:t xml:space="preserve"> will be responsible for sending them a full and formal written response to their complaint.</w:t>
      </w:r>
    </w:p>
    <w:p w:rsidR="00DC353D" w:rsidRPr="00960005" w:rsidRDefault="00DC353D" w:rsidP="002276E5">
      <w:pPr>
        <w:spacing w:line="276" w:lineRule="auto"/>
        <w:rPr>
          <w:rFonts w:cs="Arial"/>
          <w:lang w:val="en-US"/>
        </w:rPr>
      </w:pPr>
      <w:r w:rsidRPr="00960005">
        <w:rPr>
          <w:rFonts w:cs="Arial"/>
          <w:lang w:val="en-US"/>
        </w:rPr>
        <w:t xml:space="preserve">The </w:t>
      </w:r>
      <w:r w:rsidRPr="008F358A">
        <w:rPr>
          <w:rFonts w:cs="Arial"/>
          <w:i/>
          <w:lang w:val="en-US"/>
        </w:rPr>
        <w:t>o</w:t>
      </w:r>
      <w:r>
        <w:rPr>
          <w:rFonts w:cs="Arial"/>
          <w:i/>
          <w:lang w:val="en-US"/>
        </w:rPr>
        <w:t>wner/manager</w:t>
      </w:r>
      <w:r w:rsidRPr="00960005">
        <w:rPr>
          <w:rFonts w:cs="Arial"/>
          <w:lang w:val="en-US"/>
        </w:rPr>
        <w:t xml:space="preserve">, with the assistance of appropriate staff members, will carry out a full investigation. This may involve: </w:t>
      </w:r>
    </w:p>
    <w:p w:rsidR="00DC353D" w:rsidRPr="002276E5" w:rsidRDefault="00DC353D" w:rsidP="002276E5">
      <w:pPr>
        <w:pStyle w:val="ListParagraph"/>
        <w:numPr>
          <w:ilvl w:val="0"/>
          <w:numId w:val="41"/>
        </w:numPr>
        <w:spacing w:after="0" w:line="276" w:lineRule="auto"/>
        <w:ind w:left="567"/>
        <w:rPr>
          <w:rFonts w:cs="Arial"/>
          <w:lang w:val="en-US"/>
        </w:rPr>
      </w:pPr>
      <w:r w:rsidRPr="002276E5">
        <w:rPr>
          <w:rFonts w:cs="Arial"/>
          <w:lang w:val="en-US"/>
        </w:rPr>
        <w:t xml:space="preserve">Interviews with all relevant individuals </w:t>
      </w:r>
    </w:p>
    <w:p w:rsidR="00DC353D" w:rsidRPr="002276E5" w:rsidRDefault="00DC353D" w:rsidP="002276E5">
      <w:pPr>
        <w:pStyle w:val="ListParagraph"/>
        <w:numPr>
          <w:ilvl w:val="0"/>
          <w:numId w:val="41"/>
        </w:numPr>
        <w:spacing w:after="0" w:line="276" w:lineRule="auto"/>
        <w:ind w:left="567"/>
        <w:rPr>
          <w:rFonts w:cs="Arial"/>
          <w:lang w:val="en-US"/>
        </w:rPr>
      </w:pPr>
      <w:r w:rsidRPr="002276E5">
        <w:rPr>
          <w:rFonts w:cs="Arial"/>
          <w:lang w:val="en-US"/>
        </w:rPr>
        <w:lastRenderedPageBreak/>
        <w:t xml:space="preserve">Minute taking of all meetings </w:t>
      </w:r>
    </w:p>
    <w:p w:rsidR="00DC353D" w:rsidRPr="002276E5" w:rsidRDefault="00DC353D" w:rsidP="002276E5">
      <w:pPr>
        <w:pStyle w:val="ListParagraph"/>
        <w:numPr>
          <w:ilvl w:val="0"/>
          <w:numId w:val="41"/>
        </w:numPr>
        <w:spacing w:after="0" w:line="276" w:lineRule="auto"/>
        <w:ind w:left="567"/>
        <w:rPr>
          <w:rFonts w:cs="Arial"/>
          <w:lang w:val="en-US"/>
        </w:rPr>
      </w:pPr>
      <w:r w:rsidRPr="002276E5">
        <w:rPr>
          <w:rFonts w:cs="Arial"/>
          <w:lang w:val="en-US"/>
        </w:rPr>
        <w:t xml:space="preserve">Individuals being informed that they may have an appropriate individual present with them during the investigation. </w:t>
      </w:r>
    </w:p>
    <w:p w:rsidR="00DC353D" w:rsidRPr="00960005" w:rsidRDefault="00DC353D" w:rsidP="002276E5">
      <w:pPr>
        <w:spacing w:line="276" w:lineRule="auto"/>
        <w:ind w:left="720"/>
        <w:rPr>
          <w:rFonts w:cs="Arial"/>
          <w:lang w:val="en-US"/>
        </w:rPr>
      </w:pPr>
    </w:p>
    <w:p w:rsidR="00DC353D" w:rsidRPr="00960005" w:rsidRDefault="00DC353D" w:rsidP="002276E5">
      <w:pPr>
        <w:spacing w:line="276" w:lineRule="auto"/>
        <w:rPr>
          <w:rFonts w:cs="Arial"/>
          <w:lang w:val="en-US"/>
        </w:rPr>
      </w:pPr>
      <w:r w:rsidRPr="00960005">
        <w:rPr>
          <w:rFonts w:cs="Arial"/>
          <w:lang w:val="en-US"/>
        </w:rPr>
        <w:t xml:space="preserve">The </w:t>
      </w:r>
      <w:r>
        <w:rPr>
          <w:rFonts w:cs="Arial"/>
          <w:i/>
          <w:lang w:val="en-US"/>
        </w:rPr>
        <w:t>m</w:t>
      </w:r>
      <w:r w:rsidRPr="008F358A">
        <w:rPr>
          <w:rFonts w:cs="Arial"/>
          <w:i/>
          <w:lang w:val="en-US"/>
        </w:rPr>
        <w:t>anager</w:t>
      </w:r>
      <w:r w:rsidRPr="00960005">
        <w:rPr>
          <w:rFonts w:cs="Arial"/>
          <w:lang w:val="en-US"/>
        </w:rPr>
        <w:t xml:space="preserve"> will also inform the </w:t>
      </w:r>
      <w:r>
        <w:rPr>
          <w:rFonts w:cs="Arial"/>
          <w:i/>
          <w:lang w:val="en-US"/>
        </w:rPr>
        <w:t>o</w:t>
      </w:r>
      <w:r w:rsidRPr="00D373B7">
        <w:rPr>
          <w:rFonts w:cs="Arial"/>
          <w:i/>
          <w:lang w:val="en-US"/>
        </w:rPr>
        <w:t>wner/</w:t>
      </w:r>
      <w:r>
        <w:rPr>
          <w:rFonts w:cs="Arial"/>
          <w:i/>
          <w:lang w:val="en-US"/>
        </w:rPr>
        <w:t>c</w:t>
      </w:r>
      <w:r w:rsidRPr="00D373B7">
        <w:rPr>
          <w:rFonts w:cs="Arial"/>
          <w:i/>
          <w:lang w:val="en-US"/>
        </w:rPr>
        <w:t>hairperson</w:t>
      </w:r>
      <w:r>
        <w:rPr>
          <w:rFonts w:cs="Arial"/>
          <w:lang w:val="en-US"/>
        </w:rPr>
        <w:t xml:space="preserve"> (registered provider)</w:t>
      </w:r>
      <w:r w:rsidRPr="00960005">
        <w:rPr>
          <w:rFonts w:cs="Arial"/>
          <w:lang w:val="en-US"/>
        </w:rPr>
        <w:t xml:space="preserve"> that the investigation is taking place.</w:t>
      </w:r>
      <w:r>
        <w:rPr>
          <w:rFonts w:cs="Arial"/>
          <w:lang w:val="en-US"/>
        </w:rPr>
        <w:t xml:space="preserve"> </w:t>
      </w:r>
      <w:r>
        <w:rPr>
          <w:rFonts w:cs="Arial"/>
          <w:i/>
          <w:lang w:val="en-US"/>
        </w:rPr>
        <w:t>[Include this only where the manager is not the registered provider]</w:t>
      </w:r>
      <w:r w:rsidRPr="00960005">
        <w:rPr>
          <w:rFonts w:cs="Arial"/>
          <w:lang w:val="en-US"/>
        </w:rPr>
        <w:t xml:space="preserve"> </w:t>
      </w:r>
    </w:p>
    <w:p w:rsidR="00DC353D" w:rsidRPr="00960005" w:rsidRDefault="00DC353D" w:rsidP="002276E5">
      <w:pPr>
        <w:spacing w:line="276" w:lineRule="auto"/>
        <w:rPr>
          <w:rFonts w:cs="Arial"/>
          <w:lang w:val="en-GB"/>
        </w:rPr>
      </w:pPr>
      <w:r w:rsidRPr="00960005">
        <w:rPr>
          <w:rFonts w:cs="Arial"/>
          <w:lang w:val="en-GB"/>
        </w:rPr>
        <w:t>Where no grounds for the complaint are found, the person making the complaint will be</w:t>
      </w:r>
      <w:r>
        <w:rPr>
          <w:rFonts w:cs="Arial"/>
          <w:lang w:val="en-GB"/>
        </w:rPr>
        <w:t xml:space="preserve"> notified and information detailing the nex</w:t>
      </w:r>
      <w:r w:rsidRPr="00960005">
        <w:rPr>
          <w:rFonts w:cs="Arial"/>
          <w:lang w:val="en-GB"/>
        </w:rPr>
        <w:t>t stage will be provided.</w:t>
      </w:r>
    </w:p>
    <w:p w:rsidR="00DC353D" w:rsidRPr="00960005" w:rsidRDefault="00DC353D" w:rsidP="002276E5">
      <w:pPr>
        <w:spacing w:line="276" w:lineRule="auto"/>
        <w:rPr>
          <w:rFonts w:cs="Arial"/>
          <w:lang w:val="en-GB"/>
        </w:rPr>
      </w:pPr>
      <w:r w:rsidRPr="00960005">
        <w:rPr>
          <w:rFonts w:cs="Arial"/>
          <w:lang w:val="en-GB"/>
        </w:rPr>
        <w:t xml:space="preserve">Where the </w:t>
      </w:r>
      <w:r>
        <w:rPr>
          <w:rFonts w:cs="Arial"/>
          <w:i/>
          <w:lang w:val="en-GB"/>
        </w:rPr>
        <w:t>owner/manager</w:t>
      </w:r>
      <w:r w:rsidRPr="00960005">
        <w:rPr>
          <w:rFonts w:cs="Arial"/>
          <w:lang w:val="en-GB"/>
        </w:rPr>
        <w:t xml:space="preserve"> (or other appropriate person) investigating, finds grounds for the complaint, they </w:t>
      </w:r>
      <w:r>
        <w:rPr>
          <w:rFonts w:cs="Arial"/>
          <w:lang w:val="en-GB"/>
        </w:rPr>
        <w:t xml:space="preserve">will </w:t>
      </w:r>
      <w:r w:rsidRPr="00960005">
        <w:rPr>
          <w:rFonts w:cs="Arial"/>
          <w:lang w:val="en-GB"/>
        </w:rPr>
        <w:t>ensure that all of the required details are</w:t>
      </w:r>
      <w:r>
        <w:rPr>
          <w:rFonts w:cs="Arial"/>
          <w:lang w:val="en-GB"/>
        </w:rPr>
        <w:t xml:space="preserve"> available from the person making the complaint (using the Complaints Form</w:t>
      </w:r>
      <w:r w:rsidR="006B20DC">
        <w:rPr>
          <w:rFonts w:cs="Arial"/>
          <w:lang w:val="en-GB"/>
        </w:rPr>
        <w:t>, see Appendix A</w:t>
      </w:r>
      <w:r>
        <w:rPr>
          <w:rFonts w:cs="Arial"/>
          <w:lang w:val="en-GB"/>
        </w:rPr>
        <w:t>).</w:t>
      </w:r>
    </w:p>
    <w:p w:rsidR="00DC353D" w:rsidRDefault="00DC353D" w:rsidP="002276E5">
      <w:pPr>
        <w:spacing w:line="276" w:lineRule="auto"/>
        <w:rPr>
          <w:rFonts w:cs="Arial"/>
          <w:lang w:val="en-GB"/>
        </w:rPr>
      </w:pPr>
      <w:r w:rsidRPr="00960005">
        <w:rPr>
          <w:rFonts w:cs="Arial"/>
          <w:lang w:val="en-GB"/>
        </w:rPr>
        <w:t>Staff members must participate and support the investigation of any complaint, where requested. Any staff member involved in the complaint will be supported throughout the process.</w:t>
      </w:r>
    </w:p>
    <w:p w:rsidR="00A44C57" w:rsidRPr="00226E78" w:rsidRDefault="00A44C57" w:rsidP="00A44C57">
      <w:pPr>
        <w:spacing w:line="276" w:lineRule="auto"/>
        <w:rPr>
          <w:rFonts w:cs="Arial"/>
          <w:b/>
          <w:lang w:val="en-GB"/>
        </w:rPr>
      </w:pPr>
      <w:r w:rsidRPr="00226E78">
        <w:rPr>
          <w:rFonts w:cs="Arial"/>
          <w:b/>
          <w:lang w:val="en-US"/>
        </w:rPr>
        <w:t xml:space="preserve">Any complaints not within the scope of the service to </w:t>
      </w:r>
      <w:proofErr w:type="gramStart"/>
      <w:r w:rsidRPr="00226E78">
        <w:rPr>
          <w:rFonts w:cs="Arial"/>
          <w:b/>
          <w:lang w:val="en-US"/>
        </w:rPr>
        <w:t>investigate,</w:t>
      </w:r>
      <w:proofErr w:type="gramEnd"/>
      <w:r w:rsidRPr="00226E78">
        <w:rPr>
          <w:rFonts w:cs="Arial"/>
          <w:b/>
          <w:lang w:val="en-US"/>
        </w:rPr>
        <w:t xml:space="preserve"> will be referred appropriately.</w:t>
      </w:r>
      <w:r w:rsidRPr="00226E78">
        <w:rPr>
          <w:rFonts w:cs="Arial"/>
          <w:b/>
          <w:lang w:val="en-GB"/>
        </w:rPr>
        <w:t xml:space="preserve"> For example:</w:t>
      </w:r>
    </w:p>
    <w:p w:rsidR="000A3FA1" w:rsidRDefault="00A44C57" w:rsidP="00132BFE">
      <w:pPr>
        <w:pStyle w:val="ListParagraph"/>
        <w:numPr>
          <w:ilvl w:val="0"/>
          <w:numId w:val="55"/>
        </w:numPr>
        <w:spacing w:line="276" w:lineRule="auto"/>
        <w:rPr>
          <w:rFonts w:cs="Arial"/>
          <w:lang w:val="en-GB"/>
        </w:rPr>
      </w:pPr>
      <w:r w:rsidRPr="00A44C57">
        <w:rPr>
          <w:rFonts w:cs="Arial"/>
          <w:lang w:val="en-GB"/>
        </w:rPr>
        <w:t xml:space="preserve">If the </w:t>
      </w:r>
      <w:r w:rsidRPr="00A44C57">
        <w:rPr>
          <w:rFonts w:cs="Arial"/>
          <w:i/>
          <w:lang w:val="en-GB"/>
        </w:rPr>
        <w:t>owner/manager</w:t>
      </w:r>
      <w:r w:rsidRPr="00A44C57">
        <w:rPr>
          <w:rFonts w:cs="Arial"/>
          <w:lang w:val="en-GB"/>
        </w:rPr>
        <w:t xml:space="preserve"> has good reason to believe that the situation has Child Protection implications, they must inform the designated Child Protection Officer </w:t>
      </w:r>
      <w:r w:rsidRPr="00A44C57">
        <w:rPr>
          <w:rFonts w:cs="Arial"/>
          <w:i/>
          <w:lang w:val="en-GB"/>
        </w:rPr>
        <w:t xml:space="preserve">[Note: In many services the manager is the designated Child Protection Officer] </w:t>
      </w:r>
      <w:r w:rsidRPr="00A44C57">
        <w:rPr>
          <w:rFonts w:cs="Arial"/>
          <w:lang w:val="en-GB"/>
        </w:rPr>
        <w:t>and ensure</w:t>
      </w:r>
      <w:r w:rsidR="003A542B" w:rsidRPr="003A542B">
        <w:rPr>
          <w:rFonts w:cs="Arial"/>
          <w:lang w:val="en-GB"/>
        </w:rPr>
        <w:t xml:space="preserve"> that the local Tusla Duty Social Worker is contacted, according to the procedure set out in the Child Protection Policy. </w:t>
      </w:r>
    </w:p>
    <w:p w:rsidR="000A3FA1" w:rsidRDefault="00A44C57" w:rsidP="00132BFE">
      <w:pPr>
        <w:pStyle w:val="ListParagraph"/>
        <w:numPr>
          <w:ilvl w:val="0"/>
          <w:numId w:val="55"/>
        </w:numPr>
        <w:spacing w:line="276" w:lineRule="auto"/>
        <w:rPr>
          <w:rFonts w:cs="Arial"/>
          <w:lang w:val="en-GB"/>
        </w:rPr>
      </w:pPr>
      <w:r w:rsidRPr="00A44C57">
        <w:rPr>
          <w:rFonts w:cs="Arial"/>
          <w:lang w:val="en-GB"/>
        </w:rPr>
        <w:t xml:space="preserve">If any person involved in the complaint has good reason to believe that a criminal offence has been committed they should contact An Garda Síochána. </w:t>
      </w:r>
    </w:p>
    <w:p w:rsidR="00226E78" w:rsidRDefault="00A44C57" w:rsidP="002276E5">
      <w:pPr>
        <w:pStyle w:val="Heading4"/>
        <w:spacing w:line="276" w:lineRule="auto"/>
        <w:rPr>
          <w:rFonts w:cs="Arial"/>
          <w:lang w:val="en-GB"/>
        </w:rPr>
      </w:pPr>
      <w:r w:rsidRPr="00A44C57">
        <w:rPr>
          <w:rFonts w:cs="Arial"/>
          <w:lang w:val="en-GB"/>
        </w:rPr>
        <w:t>Where a complaint relates to Health and Safety it may be appropriate to notify the Health and Safety Authority.</w:t>
      </w:r>
      <w:r w:rsidR="00132BFE">
        <w:rPr>
          <w:rFonts w:cs="Arial"/>
          <w:lang w:val="en-GB"/>
        </w:rPr>
        <w:t xml:space="preserve"> </w:t>
      </w:r>
    </w:p>
    <w:p w:rsidR="00226E78" w:rsidRDefault="00226E78" w:rsidP="002276E5">
      <w:pPr>
        <w:pStyle w:val="Heading4"/>
        <w:spacing w:line="276" w:lineRule="auto"/>
        <w:rPr>
          <w:rFonts w:cs="Arial"/>
          <w:lang w:val="en-GB"/>
        </w:rPr>
      </w:pPr>
    </w:p>
    <w:p w:rsidR="00DC353D" w:rsidRPr="00A61867" w:rsidRDefault="00DC353D" w:rsidP="002276E5">
      <w:pPr>
        <w:pStyle w:val="Heading4"/>
        <w:spacing w:line="276" w:lineRule="auto"/>
        <w:rPr>
          <w:lang w:val="en-GB"/>
        </w:rPr>
      </w:pPr>
      <w:r w:rsidRPr="00A61867">
        <w:rPr>
          <w:lang w:val="en-GB"/>
        </w:rPr>
        <w:t>Communication</w:t>
      </w:r>
      <w:r>
        <w:rPr>
          <w:lang w:val="en-GB"/>
        </w:rPr>
        <w:t xml:space="preserve"> of the Response/Outcome </w:t>
      </w:r>
    </w:p>
    <w:p w:rsidR="00DC353D" w:rsidRPr="00960005" w:rsidRDefault="00DC353D" w:rsidP="002276E5">
      <w:pPr>
        <w:spacing w:line="276" w:lineRule="auto"/>
        <w:rPr>
          <w:rFonts w:cs="Arial"/>
          <w:lang w:val="en-GB"/>
        </w:rPr>
      </w:pPr>
      <w:r w:rsidRPr="00960005">
        <w:rPr>
          <w:rFonts w:cs="Arial"/>
          <w:lang w:val="en-GB"/>
        </w:rPr>
        <w:t xml:space="preserve">The formal response to the complaint will be sent from </w:t>
      </w:r>
      <w:r>
        <w:rPr>
          <w:rFonts w:cs="Arial"/>
          <w:i/>
          <w:lang w:val="en-GB"/>
        </w:rPr>
        <w:t>[name the registered provider</w:t>
      </w:r>
      <w:r w:rsidRPr="00960005">
        <w:rPr>
          <w:rFonts w:cs="Arial"/>
          <w:i/>
          <w:lang w:val="en-GB"/>
        </w:rPr>
        <w:t>]</w:t>
      </w:r>
      <w:r>
        <w:rPr>
          <w:rFonts w:cs="Arial"/>
          <w:i/>
          <w:lang w:val="en-GB"/>
        </w:rPr>
        <w:t xml:space="preserve"> </w:t>
      </w:r>
      <w:r w:rsidRPr="00960005">
        <w:rPr>
          <w:rFonts w:cs="Arial"/>
          <w:lang w:val="en-GB"/>
        </w:rPr>
        <w:t>to the person who made the complaint and copied to all relevant members of staff if appropriate. The response will include recommendations for dealing with the complaint and any necessary amendments to the service’s</w:t>
      </w:r>
      <w:r>
        <w:rPr>
          <w:rFonts w:cs="Arial"/>
          <w:lang w:val="en-GB"/>
        </w:rPr>
        <w:t xml:space="preserve"> policies and/or </w:t>
      </w:r>
      <w:r w:rsidRPr="00960005">
        <w:rPr>
          <w:rFonts w:cs="Arial"/>
          <w:lang w:val="en-GB"/>
        </w:rPr>
        <w:t>procedures</w:t>
      </w:r>
      <w:r>
        <w:rPr>
          <w:rFonts w:cs="Arial"/>
          <w:lang w:val="en-GB"/>
        </w:rPr>
        <w:t xml:space="preserve"> and/or risk management procedures,</w:t>
      </w:r>
      <w:r w:rsidRPr="00960005">
        <w:rPr>
          <w:rFonts w:cs="Arial"/>
          <w:lang w:val="en-GB"/>
        </w:rPr>
        <w:t xml:space="preserve"> arising from the investigation. </w:t>
      </w:r>
    </w:p>
    <w:p w:rsidR="00DC353D" w:rsidRPr="00960005" w:rsidRDefault="00DC353D" w:rsidP="002276E5">
      <w:pPr>
        <w:spacing w:line="276" w:lineRule="auto"/>
        <w:rPr>
          <w:rFonts w:cs="Arial"/>
          <w:lang w:val="en-GB"/>
        </w:rPr>
      </w:pPr>
      <w:r>
        <w:rPr>
          <w:rFonts w:cs="Arial"/>
          <w:lang w:val="en-GB"/>
        </w:rPr>
        <w:t xml:space="preserve">The </w:t>
      </w:r>
      <w:r>
        <w:rPr>
          <w:rFonts w:cs="Arial"/>
          <w:i/>
          <w:lang w:val="en-GB"/>
        </w:rPr>
        <w:t>owner/manager</w:t>
      </w:r>
      <w:r>
        <w:rPr>
          <w:rFonts w:cs="Arial"/>
          <w:lang w:val="en-GB"/>
        </w:rPr>
        <w:t xml:space="preserve"> may</w:t>
      </w:r>
      <w:r w:rsidRPr="00960005">
        <w:rPr>
          <w:rFonts w:cs="Arial"/>
          <w:lang w:val="en-GB"/>
        </w:rPr>
        <w:t xml:space="preserve"> arrange a time to meet the person who made the complaint and any other relevant individuals, such as members of staff, to discuss the complaint and the service’s response to it. The </w:t>
      </w:r>
      <w:r>
        <w:rPr>
          <w:rFonts w:cs="Arial"/>
          <w:i/>
          <w:lang w:val="en-GB"/>
        </w:rPr>
        <w:t>owner/manager</w:t>
      </w:r>
      <w:r w:rsidRPr="00960005">
        <w:rPr>
          <w:rFonts w:cs="Arial"/>
          <w:lang w:val="en-GB"/>
        </w:rPr>
        <w:t xml:space="preserve"> will judge if it is best for all parties t</w:t>
      </w:r>
      <w:r>
        <w:rPr>
          <w:rFonts w:cs="Arial"/>
          <w:lang w:val="en-GB"/>
        </w:rPr>
        <w:t>o meet together or if separate</w:t>
      </w:r>
      <w:r w:rsidRPr="00960005">
        <w:rPr>
          <w:rFonts w:cs="Arial"/>
          <w:lang w:val="en-GB"/>
        </w:rPr>
        <w:t xml:space="preserve"> meetings are more appropriate. </w:t>
      </w:r>
    </w:p>
    <w:p w:rsidR="00DC353D" w:rsidRDefault="00DC353D" w:rsidP="002276E5">
      <w:pPr>
        <w:spacing w:line="276" w:lineRule="auto"/>
        <w:rPr>
          <w:rFonts w:cs="Arial"/>
          <w:lang w:val="en-GB"/>
        </w:rPr>
      </w:pPr>
      <w:r w:rsidRPr="00D21956">
        <w:rPr>
          <w:rFonts w:cs="Arial"/>
          <w:lang w:val="en-GB"/>
        </w:rPr>
        <w:t xml:space="preserve">The person making the complaint will be </w:t>
      </w:r>
      <w:r>
        <w:rPr>
          <w:rFonts w:cs="Arial"/>
          <w:lang w:val="en-GB"/>
        </w:rPr>
        <w:t xml:space="preserve">notified of the progress of an </w:t>
      </w:r>
      <w:r w:rsidRPr="00D21956">
        <w:rPr>
          <w:rFonts w:cs="Arial"/>
          <w:lang w:val="en-GB"/>
        </w:rPr>
        <w:t xml:space="preserve">investigation on an ongoing and regular basis by the manager </w:t>
      </w:r>
      <w:r>
        <w:rPr>
          <w:rFonts w:cs="Arial"/>
          <w:lang w:val="en-GB"/>
        </w:rPr>
        <w:t xml:space="preserve">in writing, </w:t>
      </w:r>
      <w:r w:rsidRPr="00D21956">
        <w:rPr>
          <w:rFonts w:cs="Arial"/>
          <w:lang w:val="en-GB"/>
        </w:rPr>
        <w:t xml:space="preserve">by email or letter. </w:t>
      </w:r>
      <w:r w:rsidRPr="00D21956">
        <w:rPr>
          <w:rFonts w:cs="Arial"/>
          <w:lang w:val="en-GB"/>
        </w:rPr>
        <w:tab/>
      </w:r>
    </w:p>
    <w:p w:rsidR="00DC353D" w:rsidRPr="009B6756" w:rsidRDefault="00DC353D" w:rsidP="009B6756">
      <w:pPr>
        <w:spacing w:line="276" w:lineRule="auto"/>
        <w:rPr>
          <w:rFonts w:cs="Arial"/>
          <w:lang w:val="en-GB"/>
        </w:rPr>
      </w:pPr>
      <w:r>
        <w:lastRenderedPageBreak/>
        <w:t>The person making the complaint will be</w:t>
      </w:r>
      <w:r w:rsidRPr="00960005">
        <w:t xml:space="preserve"> immediately informed of the outcome of </w:t>
      </w:r>
      <w:r>
        <w:tab/>
      </w:r>
      <w:r w:rsidRPr="00960005">
        <w:t xml:space="preserve">the complaint once </w:t>
      </w:r>
      <w:r>
        <w:t>it has been</w:t>
      </w:r>
      <w:r w:rsidRPr="00960005">
        <w:t xml:space="preserve"> completed</w:t>
      </w:r>
      <w:r>
        <w:t>.</w:t>
      </w:r>
    </w:p>
    <w:p w:rsidR="00DC353D" w:rsidRPr="00933107" w:rsidRDefault="00DC353D" w:rsidP="002276E5">
      <w:pPr>
        <w:pStyle w:val="Heading3"/>
        <w:spacing w:line="276" w:lineRule="auto"/>
        <w:rPr>
          <w:lang w:val="en-GB"/>
        </w:rPr>
      </w:pPr>
      <w:r w:rsidRPr="00933107">
        <w:rPr>
          <w:lang w:val="en-GB"/>
        </w:rPr>
        <w:t>Stage 3</w:t>
      </w:r>
      <w:r w:rsidR="00571560">
        <w:rPr>
          <w:lang w:val="en-GB"/>
        </w:rPr>
        <w:t>: Review</w:t>
      </w:r>
    </w:p>
    <w:p w:rsidR="00DC353D" w:rsidRDefault="00DC353D" w:rsidP="002276E5">
      <w:pPr>
        <w:spacing w:line="276" w:lineRule="auto"/>
        <w:rPr>
          <w:rFonts w:cs="Arial"/>
        </w:rPr>
      </w:pPr>
      <w:r w:rsidRPr="00960005">
        <w:rPr>
          <w:rFonts w:cs="Arial"/>
          <w:lang w:val="en-GB"/>
        </w:rPr>
        <w:t>If,</w:t>
      </w:r>
      <w:r>
        <w:rPr>
          <w:rFonts w:cs="Arial"/>
          <w:lang w:val="en-GB"/>
        </w:rPr>
        <w:t xml:space="preserve"> at the conclusion of the above</w:t>
      </w:r>
      <w:r w:rsidRPr="00960005">
        <w:rPr>
          <w:rFonts w:cs="Arial"/>
          <w:lang w:val="en-GB"/>
        </w:rPr>
        <w:t xml:space="preserve"> process, those who made a complaint are dissatisfied with the response they have received, the original complaint along with the service’s response will be passed to the </w:t>
      </w:r>
      <w:r w:rsidRPr="00960005">
        <w:rPr>
          <w:rFonts w:cs="Arial"/>
          <w:i/>
          <w:lang w:val="en-GB"/>
        </w:rPr>
        <w:t>chairperson of the management committee/</w:t>
      </w:r>
      <w:r>
        <w:rPr>
          <w:rFonts w:cs="Arial"/>
          <w:i/>
          <w:lang w:val="en-GB"/>
        </w:rPr>
        <w:t>registered provider</w:t>
      </w:r>
      <w:r>
        <w:rPr>
          <w:rFonts w:cs="Arial"/>
          <w:lang w:val="en-GB"/>
        </w:rPr>
        <w:t xml:space="preserve"> who </w:t>
      </w:r>
      <w:r>
        <w:rPr>
          <w:rFonts w:cs="Arial"/>
        </w:rPr>
        <w:t>will ensure that there is a complete</w:t>
      </w:r>
      <w:r w:rsidRPr="00960005">
        <w:rPr>
          <w:rFonts w:cs="Arial"/>
        </w:rPr>
        <w:t xml:space="preserve"> review of t</w:t>
      </w:r>
      <w:r>
        <w:rPr>
          <w:rFonts w:cs="Arial"/>
        </w:rPr>
        <w:t>he complaint. This review will</w:t>
      </w:r>
      <w:r w:rsidRPr="00960005">
        <w:rPr>
          <w:rFonts w:cs="Arial"/>
        </w:rPr>
        <w:t xml:space="preserve"> be undertaken by a person not previously involv</w:t>
      </w:r>
      <w:r>
        <w:rPr>
          <w:rFonts w:cs="Arial"/>
        </w:rPr>
        <w:t xml:space="preserve">ed. </w:t>
      </w:r>
    </w:p>
    <w:p w:rsidR="00DC353D" w:rsidRPr="00960005" w:rsidRDefault="00DC353D" w:rsidP="002276E5">
      <w:pPr>
        <w:spacing w:line="276" w:lineRule="auto"/>
        <w:rPr>
          <w:rFonts w:cs="Arial"/>
          <w:lang w:val="en-GB"/>
        </w:rPr>
      </w:pPr>
      <w:r>
        <w:rPr>
          <w:rFonts w:cs="Arial"/>
          <w:lang w:val="en-GB"/>
        </w:rPr>
        <w:t>T</w:t>
      </w:r>
      <w:r w:rsidRPr="00960005">
        <w:rPr>
          <w:rFonts w:cs="Arial"/>
          <w:lang w:val="en-GB"/>
        </w:rPr>
        <w:t xml:space="preserve">he </w:t>
      </w:r>
      <w:r w:rsidRPr="00960005">
        <w:rPr>
          <w:rFonts w:cs="Arial"/>
          <w:i/>
          <w:lang w:val="en-GB"/>
        </w:rPr>
        <w:t>committee chairperson/</w:t>
      </w:r>
      <w:r>
        <w:rPr>
          <w:rFonts w:cs="Arial"/>
          <w:i/>
          <w:lang w:val="en-GB"/>
        </w:rPr>
        <w:t>registered provider</w:t>
      </w:r>
      <w:r w:rsidRPr="00960005">
        <w:rPr>
          <w:rFonts w:cs="Arial"/>
          <w:lang w:val="en-GB"/>
        </w:rPr>
        <w:t xml:space="preserve"> will communicate a detailed response, including any actions to be taken, to </w:t>
      </w:r>
      <w:r w:rsidRPr="00D373B7">
        <w:rPr>
          <w:rFonts w:cs="Arial"/>
          <w:i/>
          <w:lang w:val="en-GB"/>
        </w:rPr>
        <w:t>both the Manager and</w:t>
      </w:r>
      <w:r w:rsidRPr="00960005">
        <w:rPr>
          <w:rFonts w:cs="Arial"/>
          <w:lang w:val="en-GB"/>
        </w:rPr>
        <w:t xml:space="preserve"> the person w</w:t>
      </w:r>
      <w:r>
        <w:rPr>
          <w:rFonts w:cs="Arial"/>
          <w:lang w:val="en-GB"/>
        </w:rPr>
        <w:t>ho made the complaint, within …</w:t>
      </w:r>
      <w:r w:rsidRPr="00960005">
        <w:rPr>
          <w:rFonts w:cs="Arial"/>
          <w:lang w:val="en-GB"/>
        </w:rPr>
        <w:t xml:space="preserve"> working days</w:t>
      </w:r>
      <w:r>
        <w:rPr>
          <w:rStyle w:val="FootnoteReference"/>
          <w:rFonts w:cs="Arial"/>
          <w:lang w:val="en-GB"/>
        </w:rPr>
        <w:footnoteReference w:id="1"/>
      </w:r>
      <w:r w:rsidRPr="00960005">
        <w:rPr>
          <w:rFonts w:cs="Arial"/>
          <w:lang w:val="en-GB"/>
        </w:rPr>
        <w:t>.</w:t>
      </w:r>
    </w:p>
    <w:p w:rsidR="00DC353D" w:rsidRDefault="00DC353D" w:rsidP="002276E5">
      <w:pPr>
        <w:spacing w:line="276" w:lineRule="auto"/>
        <w:rPr>
          <w:rFonts w:cs="Arial"/>
          <w:b/>
          <w:lang w:val="en-GB"/>
        </w:rPr>
      </w:pPr>
      <w:r>
        <w:rPr>
          <w:rFonts w:cs="Arial"/>
          <w:b/>
          <w:lang w:val="en-GB"/>
        </w:rPr>
        <w:t>Recording of Complaints and Confidentiality</w:t>
      </w:r>
    </w:p>
    <w:p w:rsidR="00DC353D" w:rsidRDefault="00DC353D" w:rsidP="002276E5">
      <w:pPr>
        <w:spacing w:line="276" w:lineRule="auto"/>
        <w:rPr>
          <w:rFonts w:cs="Arial"/>
          <w:lang w:val="en-GB"/>
        </w:rPr>
      </w:pPr>
      <w:r>
        <w:rPr>
          <w:rFonts w:cs="Arial"/>
          <w:lang w:val="en-GB"/>
        </w:rPr>
        <w:t>Records of complaints must be kept in the Complaints Records File, separate from children’s files. All information relating to complaints is to be shared only on a need-to-know basis.</w:t>
      </w:r>
    </w:p>
    <w:p w:rsidR="00DC353D" w:rsidRDefault="00DC353D" w:rsidP="002276E5">
      <w:pPr>
        <w:spacing w:line="276" w:lineRule="auto"/>
        <w:rPr>
          <w:rFonts w:cs="Arial"/>
          <w:lang w:val="en-GB"/>
        </w:rPr>
      </w:pPr>
      <w:r>
        <w:rPr>
          <w:rFonts w:cs="Arial"/>
          <w:lang w:val="en-GB"/>
        </w:rPr>
        <w:t xml:space="preserve">Where a complaint involves a child protection concern the Child Protection Policy will apply. </w:t>
      </w:r>
    </w:p>
    <w:p w:rsidR="00DC353D" w:rsidRDefault="00DC353D" w:rsidP="002276E5">
      <w:pPr>
        <w:spacing w:line="276" w:lineRule="auto"/>
        <w:rPr>
          <w:rFonts w:cs="Arial"/>
          <w:lang w:val="en-GB"/>
        </w:rPr>
      </w:pPr>
      <w:r>
        <w:rPr>
          <w:rFonts w:cs="Arial"/>
          <w:lang w:val="en-GB"/>
        </w:rPr>
        <w:t>Where a complaint involves an allegation of a breach of a person’s rights (child or adult) and/or a criminal action or behaviour the appropriate authorities must be informed.</w:t>
      </w:r>
    </w:p>
    <w:p w:rsidR="00DC353D" w:rsidRDefault="00DC353D" w:rsidP="002276E5">
      <w:pPr>
        <w:spacing w:line="276" w:lineRule="auto"/>
        <w:rPr>
          <w:rFonts w:cs="Arial"/>
          <w:lang w:val="en-GB"/>
        </w:rPr>
      </w:pPr>
      <w:r>
        <w:rPr>
          <w:rFonts w:cs="Arial"/>
          <w:lang w:val="en-GB"/>
        </w:rPr>
        <w:t xml:space="preserve">The record of the complaint must be kept for at least two years from the date on which the complaint has been dealt with. </w:t>
      </w:r>
      <w:r>
        <w:rPr>
          <w:rFonts w:cs="Arial"/>
          <w:i/>
          <w:lang w:val="en-GB"/>
        </w:rPr>
        <w:t>[</w:t>
      </w:r>
      <w:r w:rsidRPr="005D0743">
        <w:rPr>
          <w:rFonts w:cs="Arial"/>
          <w:i/>
          <w:lang w:val="en-GB"/>
        </w:rPr>
        <w:t xml:space="preserve">This </w:t>
      </w:r>
      <w:r>
        <w:rPr>
          <w:rFonts w:cs="Arial"/>
          <w:i/>
          <w:lang w:val="en-GB"/>
        </w:rPr>
        <w:t>period may vary depending on other legal requirements</w:t>
      </w:r>
      <w:r w:rsidR="009B6756">
        <w:rPr>
          <w:rFonts w:cs="Arial"/>
          <w:i/>
          <w:lang w:val="en-GB"/>
        </w:rPr>
        <w:t>.</w:t>
      </w:r>
      <w:r>
        <w:rPr>
          <w:rFonts w:cs="Arial"/>
          <w:i/>
          <w:lang w:val="en-GB"/>
        </w:rPr>
        <w:t>]</w:t>
      </w:r>
    </w:p>
    <w:p w:rsidR="00DC353D" w:rsidRDefault="00DC353D" w:rsidP="009B6756">
      <w:pPr>
        <w:spacing w:after="0" w:line="276" w:lineRule="auto"/>
        <w:rPr>
          <w:rFonts w:cs="Arial"/>
          <w:lang w:val="en-GB"/>
        </w:rPr>
      </w:pPr>
      <w:r>
        <w:rPr>
          <w:rFonts w:cs="Arial"/>
          <w:lang w:val="en-GB"/>
        </w:rPr>
        <w:t>The record is to include:</w:t>
      </w:r>
    </w:p>
    <w:p w:rsidR="00DC353D" w:rsidRPr="002276E5" w:rsidRDefault="00DC353D" w:rsidP="009B6756">
      <w:pPr>
        <w:pStyle w:val="ListParagraph"/>
        <w:numPr>
          <w:ilvl w:val="0"/>
          <w:numId w:val="45"/>
        </w:numPr>
        <w:spacing w:after="0" w:line="276" w:lineRule="auto"/>
        <w:ind w:left="567"/>
        <w:rPr>
          <w:rFonts w:cs="Arial"/>
          <w:lang w:val="en-GB"/>
        </w:rPr>
      </w:pPr>
      <w:r w:rsidRPr="002276E5">
        <w:rPr>
          <w:rFonts w:cs="Arial"/>
          <w:lang w:val="en-GB"/>
        </w:rPr>
        <w:t>The name of the complainant</w:t>
      </w:r>
    </w:p>
    <w:p w:rsidR="00DC353D" w:rsidRPr="002276E5" w:rsidRDefault="00DC353D" w:rsidP="002276E5">
      <w:pPr>
        <w:pStyle w:val="ListParagraph"/>
        <w:numPr>
          <w:ilvl w:val="0"/>
          <w:numId w:val="45"/>
        </w:numPr>
        <w:spacing w:after="0" w:line="276" w:lineRule="auto"/>
        <w:ind w:left="567"/>
        <w:rPr>
          <w:rFonts w:cs="Arial"/>
          <w:lang w:val="en-GB"/>
        </w:rPr>
      </w:pPr>
      <w:r w:rsidRPr="002276E5">
        <w:rPr>
          <w:rFonts w:cs="Arial"/>
          <w:lang w:val="en-GB"/>
        </w:rPr>
        <w:t>The nature and details of the complaint</w:t>
      </w:r>
    </w:p>
    <w:p w:rsidR="00DC353D" w:rsidRPr="002276E5" w:rsidRDefault="00DC353D" w:rsidP="002276E5">
      <w:pPr>
        <w:pStyle w:val="ListParagraph"/>
        <w:numPr>
          <w:ilvl w:val="0"/>
          <w:numId w:val="45"/>
        </w:numPr>
        <w:spacing w:after="0" w:line="276" w:lineRule="auto"/>
        <w:ind w:left="567"/>
        <w:rPr>
          <w:rFonts w:cs="Arial"/>
          <w:lang w:val="en-GB"/>
        </w:rPr>
      </w:pPr>
      <w:r w:rsidRPr="002276E5">
        <w:rPr>
          <w:rFonts w:cs="Arial"/>
          <w:lang w:val="en-GB"/>
        </w:rPr>
        <w:t>The date and time the complaint was received</w:t>
      </w:r>
    </w:p>
    <w:p w:rsidR="00DC353D" w:rsidRPr="002276E5" w:rsidRDefault="00DC353D" w:rsidP="002276E5">
      <w:pPr>
        <w:pStyle w:val="ListParagraph"/>
        <w:numPr>
          <w:ilvl w:val="0"/>
          <w:numId w:val="45"/>
        </w:numPr>
        <w:spacing w:after="0" w:line="276" w:lineRule="auto"/>
        <w:ind w:left="567"/>
        <w:rPr>
          <w:rFonts w:cs="Arial"/>
          <w:lang w:val="en-GB"/>
        </w:rPr>
      </w:pPr>
      <w:r w:rsidRPr="002276E5">
        <w:rPr>
          <w:rFonts w:cs="Arial"/>
          <w:lang w:val="en-GB"/>
        </w:rPr>
        <w:t>The manner in which the complaint was received</w:t>
      </w:r>
    </w:p>
    <w:p w:rsidR="00DC353D" w:rsidRPr="002276E5" w:rsidRDefault="00DC353D" w:rsidP="002276E5">
      <w:pPr>
        <w:pStyle w:val="ListParagraph"/>
        <w:numPr>
          <w:ilvl w:val="0"/>
          <w:numId w:val="45"/>
        </w:numPr>
        <w:spacing w:after="0" w:line="276" w:lineRule="auto"/>
        <w:ind w:left="567"/>
        <w:rPr>
          <w:rFonts w:cs="Arial"/>
          <w:lang w:val="en-GB"/>
        </w:rPr>
      </w:pPr>
      <w:r w:rsidRPr="002276E5">
        <w:rPr>
          <w:rFonts w:cs="Arial"/>
          <w:lang w:val="en-GB"/>
        </w:rPr>
        <w:t>The name of the person who received the complaint</w:t>
      </w:r>
    </w:p>
    <w:p w:rsidR="00DC353D" w:rsidRPr="002276E5" w:rsidRDefault="00DC353D" w:rsidP="002276E5">
      <w:pPr>
        <w:pStyle w:val="ListParagraph"/>
        <w:numPr>
          <w:ilvl w:val="0"/>
          <w:numId w:val="45"/>
        </w:numPr>
        <w:spacing w:after="0" w:line="276" w:lineRule="auto"/>
        <w:ind w:left="567"/>
        <w:rPr>
          <w:rFonts w:cs="Arial"/>
          <w:lang w:val="en-GB"/>
        </w:rPr>
      </w:pPr>
      <w:r w:rsidRPr="002276E5">
        <w:rPr>
          <w:rFonts w:cs="Arial"/>
          <w:lang w:val="en-GB"/>
        </w:rPr>
        <w:t>The level of risk to the child or children arising from the subject of the complaint</w:t>
      </w:r>
    </w:p>
    <w:p w:rsidR="00DC353D" w:rsidRPr="002276E5" w:rsidRDefault="00DC353D" w:rsidP="002276E5">
      <w:pPr>
        <w:pStyle w:val="ListParagraph"/>
        <w:numPr>
          <w:ilvl w:val="0"/>
          <w:numId w:val="45"/>
        </w:numPr>
        <w:spacing w:after="0" w:line="276" w:lineRule="auto"/>
        <w:ind w:left="567"/>
        <w:rPr>
          <w:rFonts w:cs="Arial"/>
          <w:lang w:val="en-GB"/>
        </w:rPr>
      </w:pPr>
      <w:r w:rsidRPr="002276E5">
        <w:rPr>
          <w:rFonts w:cs="Arial"/>
          <w:lang w:val="en-GB"/>
        </w:rPr>
        <w:t>The manner in which the complaint was dealt with, including:</w:t>
      </w:r>
    </w:p>
    <w:p w:rsidR="00DC353D" w:rsidRDefault="00DC353D" w:rsidP="002276E5">
      <w:pPr>
        <w:numPr>
          <w:ilvl w:val="1"/>
          <w:numId w:val="23"/>
        </w:numPr>
        <w:spacing w:after="0" w:line="276" w:lineRule="auto"/>
        <w:ind w:left="1276"/>
        <w:rPr>
          <w:rFonts w:cs="Arial"/>
          <w:lang w:val="en-GB"/>
        </w:rPr>
      </w:pPr>
      <w:r w:rsidRPr="00EA2C7D">
        <w:rPr>
          <w:rFonts w:cs="Arial"/>
          <w:lang w:val="en-GB"/>
        </w:rPr>
        <w:t>Any local resolution implemented</w:t>
      </w:r>
    </w:p>
    <w:p w:rsidR="00DC353D" w:rsidRDefault="00DC353D" w:rsidP="002276E5">
      <w:pPr>
        <w:numPr>
          <w:ilvl w:val="1"/>
          <w:numId w:val="23"/>
        </w:numPr>
        <w:spacing w:after="0" w:line="276" w:lineRule="auto"/>
        <w:ind w:left="1276"/>
        <w:rPr>
          <w:rFonts w:cs="Arial"/>
          <w:lang w:val="en-GB"/>
        </w:rPr>
      </w:pPr>
      <w:r w:rsidRPr="00EA2C7D">
        <w:rPr>
          <w:rFonts w:cs="Arial"/>
          <w:lang w:val="en-GB"/>
        </w:rPr>
        <w:t>Any specific meetings held with the person making the complaint and</w:t>
      </w:r>
      <w:r>
        <w:rPr>
          <w:rFonts w:cs="Arial"/>
          <w:lang w:val="en-GB"/>
        </w:rPr>
        <w:t xml:space="preserve"> </w:t>
      </w:r>
      <w:r w:rsidRPr="00EA2C7D">
        <w:rPr>
          <w:rFonts w:cs="Arial"/>
          <w:lang w:val="en-GB"/>
        </w:rPr>
        <w:t>minutes of any such meetings</w:t>
      </w:r>
    </w:p>
    <w:p w:rsidR="00DC353D" w:rsidRPr="002276E5" w:rsidRDefault="00DC353D" w:rsidP="0000324C">
      <w:pPr>
        <w:numPr>
          <w:ilvl w:val="1"/>
          <w:numId w:val="23"/>
        </w:numPr>
        <w:spacing w:after="0" w:line="276" w:lineRule="auto"/>
        <w:ind w:left="1276"/>
        <w:rPr>
          <w:rFonts w:cs="Arial"/>
          <w:lang w:val="en-GB"/>
        </w:rPr>
      </w:pPr>
      <w:r w:rsidRPr="002276E5">
        <w:rPr>
          <w:rFonts w:cs="Arial"/>
          <w:lang w:val="en-GB"/>
        </w:rPr>
        <w:t>Timelines for investigation of the complaint and notification of the</w:t>
      </w:r>
      <w:r w:rsidR="002276E5" w:rsidRPr="002276E5">
        <w:rPr>
          <w:rFonts w:cs="Arial"/>
          <w:lang w:val="en-GB"/>
        </w:rPr>
        <w:t xml:space="preserve"> </w:t>
      </w:r>
      <w:r w:rsidRPr="002276E5">
        <w:rPr>
          <w:rFonts w:cs="Arial"/>
          <w:lang w:val="en-GB"/>
        </w:rPr>
        <w:t>outcome to the person making the complaint</w:t>
      </w:r>
    </w:p>
    <w:p w:rsidR="00DC353D" w:rsidRPr="002276E5" w:rsidRDefault="00DC353D" w:rsidP="002276E5">
      <w:pPr>
        <w:pStyle w:val="ListParagraph"/>
        <w:numPr>
          <w:ilvl w:val="1"/>
          <w:numId w:val="46"/>
        </w:numPr>
        <w:spacing w:after="0" w:line="276" w:lineRule="auto"/>
        <w:ind w:left="567"/>
        <w:rPr>
          <w:rFonts w:cs="Arial"/>
          <w:lang w:val="en-GB"/>
        </w:rPr>
      </w:pPr>
      <w:r w:rsidRPr="002276E5">
        <w:rPr>
          <w:rFonts w:cs="Arial"/>
          <w:lang w:val="en-GB"/>
        </w:rPr>
        <w:t>Details of the investigation carried out</w:t>
      </w:r>
    </w:p>
    <w:p w:rsidR="00DC353D" w:rsidRPr="002276E5" w:rsidRDefault="00DC353D" w:rsidP="002276E5">
      <w:pPr>
        <w:pStyle w:val="ListParagraph"/>
        <w:numPr>
          <w:ilvl w:val="1"/>
          <w:numId w:val="46"/>
        </w:numPr>
        <w:spacing w:after="0" w:line="276" w:lineRule="auto"/>
        <w:ind w:left="567"/>
        <w:rPr>
          <w:rFonts w:cs="Arial"/>
          <w:lang w:val="en-GB"/>
        </w:rPr>
      </w:pPr>
      <w:r w:rsidRPr="002276E5">
        <w:rPr>
          <w:rFonts w:cs="Arial"/>
          <w:lang w:val="en-GB"/>
        </w:rPr>
        <w:lastRenderedPageBreak/>
        <w:t>The outcome of the investigation</w:t>
      </w:r>
    </w:p>
    <w:p w:rsidR="00DC353D" w:rsidRPr="002276E5" w:rsidRDefault="00DC353D" w:rsidP="002276E5">
      <w:pPr>
        <w:pStyle w:val="ListParagraph"/>
        <w:numPr>
          <w:ilvl w:val="1"/>
          <w:numId w:val="46"/>
        </w:numPr>
        <w:spacing w:after="0" w:line="276" w:lineRule="auto"/>
        <w:ind w:left="567"/>
        <w:rPr>
          <w:rFonts w:cs="Arial"/>
          <w:lang w:val="en-GB"/>
        </w:rPr>
      </w:pPr>
      <w:r w:rsidRPr="002276E5">
        <w:rPr>
          <w:rFonts w:cs="Arial"/>
          <w:lang w:val="en-GB"/>
        </w:rPr>
        <w:t>Details of any corrective or preventive actions to resolve the complaint</w:t>
      </w:r>
    </w:p>
    <w:p w:rsidR="00DC353D" w:rsidRPr="002276E5" w:rsidRDefault="00DC353D" w:rsidP="002276E5">
      <w:pPr>
        <w:pStyle w:val="ListParagraph"/>
        <w:numPr>
          <w:ilvl w:val="1"/>
          <w:numId w:val="46"/>
        </w:numPr>
        <w:spacing w:after="0" w:line="276" w:lineRule="auto"/>
        <w:ind w:left="567"/>
        <w:rPr>
          <w:rFonts w:cs="Arial"/>
          <w:lang w:val="en-GB"/>
        </w:rPr>
      </w:pPr>
      <w:r w:rsidRPr="002276E5">
        <w:rPr>
          <w:rFonts w:cs="Arial"/>
          <w:lang w:val="en-GB"/>
        </w:rPr>
        <w:t xml:space="preserve">Information given to the person making the complaint about the </w:t>
      </w:r>
      <w:r w:rsidR="00F6412E">
        <w:rPr>
          <w:rFonts w:cs="Arial"/>
          <w:lang w:val="en-GB"/>
        </w:rPr>
        <w:t xml:space="preserve">progress and the </w:t>
      </w:r>
      <w:r w:rsidRPr="002276E5">
        <w:rPr>
          <w:rFonts w:cs="Arial"/>
          <w:lang w:val="en-GB"/>
        </w:rPr>
        <w:t>outcome</w:t>
      </w:r>
      <w:r w:rsidR="00F6412E">
        <w:rPr>
          <w:rFonts w:cs="Arial"/>
          <w:lang w:val="en-GB"/>
        </w:rPr>
        <w:t xml:space="preserve"> of the complaint</w:t>
      </w:r>
    </w:p>
    <w:p w:rsidR="00DC353D" w:rsidRPr="002276E5" w:rsidRDefault="00DC353D" w:rsidP="002276E5">
      <w:pPr>
        <w:pStyle w:val="ListParagraph"/>
        <w:numPr>
          <w:ilvl w:val="1"/>
          <w:numId w:val="46"/>
        </w:numPr>
        <w:spacing w:after="0" w:line="276" w:lineRule="auto"/>
        <w:ind w:left="567"/>
        <w:rPr>
          <w:rFonts w:cs="Arial"/>
          <w:lang w:val="en-GB"/>
        </w:rPr>
      </w:pPr>
      <w:r w:rsidRPr="002276E5">
        <w:rPr>
          <w:rFonts w:cs="Arial"/>
          <w:lang w:val="en-GB"/>
        </w:rPr>
        <w:t>of the investigation and whether the action taken to resolve the complaint was accepted</w:t>
      </w:r>
    </w:p>
    <w:p w:rsidR="00DC353D" w:rsidRPr="00F6412E" w:rsidRDefault="00DC353D" w:rsidP="00F6412E">
      <w:pPr>
        <w:pStyle w:val="ListParagraph"/>
        <w:numPr>
          <w:ilvl w:val="1"/>
          <w:numId w:val="46"/>
        </w:numPr>
        <w:spacing w:after="0" w:line="276" w:lineRule="auto"/>
        <w:ind w:left="567"/>
        <w:rPr>
          <w:rFonts w:cs="Arial"/>
          <w:lang w:val="en-GB"/>
        </w:rPr>
      </w:pPr>
      <w:r w:rsidRPr="002276E5">
        <w:rPr>
          <w:rFonts w:cs="Arial"/>
          <w:lang w:val="en-GB"/>
        </w:rPr>
        <w:t>Details of any plan implemented for the child’s care as a result of the</w:t>
      </w:r>
      <w:r w:rsidR="00F6412E">
        <w:rPr>
          <w:rFonts w:cs="Arial"/>
          <w:lang w:val="en-GB"/>
        </w:rPr>
        <w:t xml:space="preserve"> </w:t>
      </w:r>
      <w:r w:rsidRPr="00F6412E">
        <w:rPr>
          <w:rFonts w:cs="Arial"/>
          <w:lang w:val="en-GB"/>
        </w:rPr>
        <w:t>complaint as agreed with the child’s parents/guardians</w:t>
      </w:r>
    </w:p>
    <w:p w:rsidR="00DC353D" w:rsidRDefault="00DC353D" w:rsidP="003C4A63">
      <w:pPr>
        <w:pStyle w:val="ListParagraph"/>
        <w:numPr>
          <w:ilvl w:val="1"/>
          <w:numId w:val="46"/>
        </w:numPr>
        <w:spacing w:after="0" w:line="276" w:lineRule="auto"/>
        <w:ind w:left="567"/>
        <w:rPr>
          <w:rFonts w:cs="Arial"/>
          <w:lang w:val="en-GB"/>
        </w:rPr>
      </w:pPr>
      <w:r w:rsidRPr="002276E5">
        <w:rPr>
          <w:rFonts w:cs="Arial"/>
          <w:lang w:val="en-GB"/>
        </w:rPr>
        <w:t>Details of any review to the risk management process in light of the</w:t>
      </w:r>
      <w:r w:rsidR="003C4A63">
        <w:rPr>
          <w:rFonts w:cs="Arial"/>
          <w:lang w:val="en-GB"/>
        </w:rPr>
        <w:t xml:space="preserve"> </w:t>
      </w:r>
      <w:r w:rsidRPr="003C4A63">
        <w:rPr>
          <w:rFonts w:cs="Arial"/>
          <w:lang w:val="en-GB"/>
        </w:rPr>
        <w:t>complaint.</w:t>
      </w:r>
    </w:p>
    <w:p w:rsidR="003C4A63" w:rsidRPr="003C4A63" w:rsidRDefault="003C4A63" w:rsidP="003C4A63">
      <w:pPr>
        <w:pStyle w:val="ListParagraph"/>
        <w:numPr>
          <w:ilvl w:val="1"/>
          <w:numId w:val="46"/>
        </w:numPr>
        <w:spacing w:after="0" w:line="276" w:lineRule="auto"/>
        <w:ind w:left="567"/>
        <w:rPr>
          <w:rFonts w:cs="Arial"/>
          <w:lang w:val="en-GB"/>
        </w:rPr>
      </w:pPr>
      <w:r>
        <w:rPr>
          <w:rFonts w:cs="Arial"/>
          <w:lang w:val="en-GB"/>
        </w:rPr>
        <w:t xml:space="preserve">Details of any changes to practice or policy. </w:t>
      </w:r>
    </w:p>
    <w:p w:rsidR="00DC353D" w:rsidRDefault="00DC353D" w:rsidP="002276E5">
      <w:pPr>
        <w:spacing w:line="276" w:lineRule="auto"/>
        <w:ind w:left="841"/>
        <w:rPr>
          <w:rFonts w:cs="Arial"/>
          <w:lang w:val="en-GB"/>
        </w:rPr>
      </w:pPr>
    </w:p>
    <w:p w:rsidR="00DC353D" w:rsidRDefault="00DC353D" w:rsidP="002276E5">
      <w:pPr>
        <w:spacing w:after="0" w:line="276" w:lineRule="auto"/>
        <w:rPr>
          <w:rFonts w:cs="Arial"/>
          <w:lang w:val="en-GB"/>
        </w:rPr>
      </w:pPr>
      <w:r w:rsidRPr="002276E5">
        <w:rPr>
          <w:rFonts w:cs="Arial"/>
          <w:lang w:val="en-GB"/>
        </w:rPr>
        <w:t xml:space="preserve">All records of complaints must be kept in full compliance with the </w:t>
      </w:r>
      <w:hyperlink r:id="rId12" w:history="1">
        <w:r w:rsidR="002276E5" w:rsidRPr="002276E5">
          <w:rPr>
            <w:rStyle w:val="Hyperlink"/>
            <w:rFonts w:cs="Arial"/>
            <w:bCs/>
            <w:lang w:val="en-US"/>
          </w:rPr>
          <w:t>Child Care Act 1</w:t>
        </w:r>
        <w:bookmarkStart w:id="0" w:name="_GoBack"/>
        <w:bookmarkEnd w:id="0"/>
        <w:r w:rsidR="002276E5" w:rsidRPr="002276E5">
          <w:rPr>
            <w:rStyle w:val="Hyperlink"/>
            <w:rFonts w:cs="Arial"/>
            <w:bCs/>
            <w:lang w:val="en-US"/>
          </w:rPr>
          <w:t>991(Early Years Services) Regulations 2016</w:t>
        </w:r>
      </w:hyperlink>
      <w:r w:rsidRPr="002276E5">
        <w:rPr>
          <w:rFonts w:cs="Arial"/>
          <w:lang w:val="en-GB"/>
        </w:rPr>
        <w:t xml:space="preserve">, </w:t>
      </w:r>
      <w:hyperlink r:id="rId13" w:history="1">
        <w:r w:rsidR="002276E5" w:rsidRPr="002276E5">
          <w:rPr>
            <w:rStyle w:val="Hyperlink"/>
            <w:rFonts w:cs="Arial"/>
            <w:bCs/>
          </w:rPr>
          <w:t xml:space="preserve">Data Protection Act </w:t>
        </w:r>
        <w:r w:rsidR="00145C6A">
          <w:rPr>
            <w:rStyle w:val="Hyperlink"/>
            <w:rFonts w:cs="Arial"/>
            <w:bCs/>
          </w:rPr>
          <w:t>2018</w:t>
        </w:r>
      </w:hyperlink>
      <w:r w:rsidR="002276E5">
        <w:rPr>
          <w:rFonts w:cs="Arial"/>
          <w:bCs/>
        </w:rPr>
        <w:t xml:space="preserve"> </w:t>
      </w:r>
      <w:r w:rsidRPr="009D5343">
        <w:rPr>
          <w:rFonts w:cs="Arial"/>
          <w:lang w:val="en-GB"/>
        </w:rPr>
        <w:t xml:space="preserve">and </w:t>
      </w:r>
      <w:hyperlink r:id="rId14" w:history="1">
        <w:r w:rsidRPr="002276E5">
          <w:rPr>
            <w:rStyle w:val="Hyperlink"/>
            <w:rFonts w:cs="Arial"/>
            <w:lang w:val="en-GB"/>
          </w:rPr>
          <w:t>Freedom of Information Act 2014</w:t>
        </w:r>
      </w:hyperlink>
      <w:r w:rsidRPr="009D5343">
        <w:rPr>
          <w:rFonts w:cs="Arial"/>
          <w:lang w:val="en-GB"/>
        </w:rPr>
        <w:t>.</w:t>
      </w:r>
    </w:p>
    <w:p w:rsidR="001A13C1" w:rsidRPr="004B035C" w:rsidRDefault="001A13C1" w:rsidP="002276E5">
      <w:pPr>
        <w:spacing w:after="0" w:line="276" w:lineRule="auto"/>
        <w:rPr>
          <w:rFonts w:cs="Arial"/>
          <w:lang w:val="en-GB"/>
        </w:rPr>
      </w:pPr>
    </w:p>
    <w:p w:rsidR="00F6412E" w:rsidRDefault="00DC353D" w:rsidP="002276E5">
      <w:pPr>
        <w:spacing w:line="276" w:lineRule="auto"/>
        <w:rPr>
          <w:rFonts w:cs="Arial"/>
          <w:lang w:val="en-US"/>
        </w:rPr>
      </w:pPr>
      <w:r>
        <w:rPr>
          <w:rFonts w:cs="Arial"/>
          <w:lang w:val="en-US"/>
        </w:rPr>
        <w:t xml:space="preserve">Only members of staff authorised by the </w:t>
      </w:r>
      <w:r w:rsidRPr="00C3769D">
        <w:rPr>
          <w:rFonts w:cs="Arial"/>
          <w:i/>
          <w:lang w:val="en-US"/>
        </w:rPr>
        <w:t>owner/manager</w:t>
      </w:r>
      <w:r>
        <w:rPr>
          <w:rFonts w:cs="Arial"/>
          <w:lang w:val="en-US"/>
        </w:rPr>
        <w:t xml:space="preserve"> can access the Complaints Records File. </w:t>
      </w:r>
    </w:p>
    <w:p w:rsidR="00F6412E" w:rsidRDefault="00F6412E" w:rsidP="00F6412E">
      <w:pPr>
        <w:pStyle w:val="Default"/>
        <w:spacing w:line="276" w:lineRule="auto"/>
        <w:rPr>
          <w:b/>
          <w:color w:val="auto"/>
          <w:sz w:val="22"/>
          <w:szCs w:val="22"/>
        </w:rPr>
      </w:pPr>
      <w:r w:rsidRPr="00960005">
        <w:rPr>
          <w:b/>
        </w:rPr>
        <w:t>Role of Tusla</w:t>
      </w:r>
    </w:p>
    <w:p w:rsidR="00F6412E" w:rsidRPr="009B6756" w:rsidRDefault="00F6412E" w:rsidP="009B6756">
      <w:pPr>
        <w:pStyle w:val="NormalWeb"/>
        <w:shd w:val="clear" w:color="auto" w:fill="FFFFFF"/>
        <w:spacing w:before="0" w:beforeAutospacing="0" w:after="300" w:afterAutospacing="0" w:line="276" w:lineRule="auto"/>
        <w:rPr>
          <w:rFonts w:ascii="Arial" w:hAnsi="Arial" w:cs="Arial"/>
          <w:color w:val="000000" w:themeColor="text1"/>
          <w:sz w:val="22"/>
          <w:szCs w:val="22"/>
        </w:rPr>
      </w:pPr>
      <w:r w:rsidRPr="009B6756">
        <w:rPr>
          <w:rFonts w:ascii="Arial" w:hAnsi="Arial" w:cs="Arial"/>
          <w:color w:val="000000" w:themeColor="text1"/>
          <w:sz w:val="22"/>
          <w:szCs w:val="22"/>
        </w:rPr>
        <w:t>If a person making a complaint is dissatisfied with the service’s response or feels for any reason that they cannot bring the concern directly to the manager/registered provider, they can contact Tusla’s Early Years Inspectorate.</w:t>
      </w:r>
    </w:p>
    <w:p w:rsidR="00F6412E" w:rsidRPr="009B6756" w:rsidRDefault="00F6412E" w:rsidP="009B6756">
      <w:pPr>
        <w:pStyle w:val="NormalWeb"/>
        <w:shd w:val="clear" w:color="auto" w:fill="FFFFFF"/>
        <w:spacing w:before="0" w:beforeAutospacing="0" w:after="300" w:afterAutospacing="0" w:line="276" w:lineRule="auto"/>
        <w:rPr>
          <w:rFonts w:ascii="Arial" w:hAnsi="Arial" w:cs="Arial"/>
          <w:color w:val="000000" w:themeColor="text1"/>
          <w:sz w:val="22"/>
          <w:szCs w:val="22"/>
        </w:rPr>
      </w:pPr>
      <w:r w:rsidRPr="009B6756">
        <w:rPr>
          <w:rFonts w:ascii="Arial" w:hAnsi="Arial" w:cs="Arial"/>
          <w:color w:val="000000" w:themeColor="text1"/>
          <w:sz w:val="22"/>
          <w:szCs w:val="22"/>
        </w:rPr>
        <w:t>Tusla’s Early Years Inspectorate does not investigate individual concerns or complaints. All information received is assessed to determine if any concerns relating to the health and welfare of children exists within the remit of the 2016 Regulations. The information determines the focus and timing of Tusla’s inspections.</w:t>
      </w:r>
    </w:p>
    <w:p w:rsidR="00F6412E" w:rsidRPr="009B6756" w:rsidRDefault="00F6412E" w:rsidP="009B6756">
      <w:pPr>
        <w:pStyle w:val="NormalWeb"/>
        <w:shd w:val="clear" w:color="auto" w:fill="FFFFFF"/>
        <w:spacing w:before="0" w:beforeAutospacing="0" w:after="300" w:afterAutospacing="0" w:line="276" w:lineRule="auto"/>
        <w:rPr>
          <w:rFonts w:ascii="Arial" w:hAnsi="Arial" w:cs="Arial"/>
          <w:color w:val="000000" w:themeColor="text1"/>
          <w:sz w:val="22"/>
          <w:szCs w:val="22"/>
        </w:rPr>
      </w:pPr>
      <w:r w:rsidRPr="009B6756">
        <w:rPr>
          <w:rFonts w:ascii="Arial" w:hAnsi="Arial" w:cs="Arial"/>
          <w:color w:val="000000" w:themeColor="text1"/>
          <w:sz w:val="22"/>
          <w:szCs w:val="22"/>
        </w:rPr>
        <w:t xml:space="preserve">Where Tusla Early Years Inspectorate considers that there is a potential risk to the health, safety and welfare of children in an Early Years Service, Tusla Early Years Inspectorate will take appropriate actions with the service provider to ensure that the risk is addressed. </w:t>
      </w:r>
    </w:p>
    <w:p w:rsidR="00F6412E" w:rsidRPr="009B6756" w:rsidRDefault="00F6412E" w:rsidP="009B6756">
      <w:pPr>
        <w:spacing w:line="276" w:lineRule="auto"/>
        <w:rPr>
          <w:rFonts w:cs="Arial"/>
          <w:color w:val="000000" w:themeColor="text1"/>
          <w:lang w:val="en-GB"/>
        </w:rPr>
      </w:pPr>
      <w:r w:rsidRPr="009B6756">
        <w:rPr>
          <w:rFonts w:cs="Arial"/>
          <w:color w:val="000000" w:themeColor="text1"/>
          <w:lang w:val="en-GB"/>
        </w:rPr>
        <w:t>To contact Tusla regarding a concern about this or any early years service you can contact in the following ways:</w:t>
      </w:r>
    </w:p>
    <w:p w:rsidR="00F6412E" w:rsidRPr="002F1AC4" w:rsidRDefault="00F6412E" w:rsidP="00F6412E">
      <w:pPr>
        <w:pStyle w:val="ListParagraph"/>
        <w:numPr>
          <w:ilvl w:val="0"/>
          <w:numId w:val="43"/>
        </w:numPr>
        <w:spacing w:after="0" w:line="276" w:lineRule="auto"/>
        <w:rPr>
          <w:rFonts w:cs="Arial"/>
          <w:lang w:val="en-GB"/>
        </w:rPr>
      </w:pPr>
      <w:r w:rsidRPr="002276E5">
        <w:rPr>
          <w:rFonts w:cs="Arial"/>
          <w:lang w:val="en-GB"/>
        </w:rPr>
        <w:t>Email</w:t>
      </w:r>
      <w:r w:rsidR="009B6756">
        <w:rPr>
          <w:rFonts w:cs="Arial"/>
          <w:lang w:val="en-GB"/>
        </w:rPr>
        <w:t>:</w:t>
      </w:r>
      <w:r w:rsidRPr="002276E5">
        <w:rPr>
          <w:rFonts w:cs="Arial"/>
          <w:lang w:val="en-GB"/>
        </w:rPr>
        <w:t xml:space="preserve"> </w:t>
      </w:r>
      <w:hyperlink r:id="rId15" w:history="1">
        <w:r w:rsidRPr="006573A4">
          <w:rPr>
            <w:rStyle w:val="Hyperlink"/>
          </w:rPr>
          <w:t>early.yearsui@tusla.ie</w:t>
        </w:r>
      </w:hyperlink>
    </w:p>
    <w:p w:rsidR="00F6412E" w:rsidRPr="002F1AC4" w:rsidRDefault="00F6412E" w:rsidP="00F6412E">
      <w:pPr>
        <w:pStyle w:val="ListParagraph"/>
        <w:numPr>
          <w:ilvl w:val="0"/>
          <w:numId w:val="43"/>
        </w:numPr>
        <w:spacing w:after="0" w:line="276" w:lineRule="auto"/>
        <w:rPr>
          <w:rFonts w:cs="Arial"/>
          <w:lang w:val="en-GB"/>
        </w:rPr>
      </w:pPr>
      <w:r w:rsidRPr="002276E5">
        <w:rPr>
          <w:rFonts w:cs="Arial"/>
          <w:lang w:val="en-GB"/>
        </w:rPr>
        <w:t>Call</w:t>
      </w:r>
      <w:r w:rsidR="009B6756">
        <w:rPr>
          <w:rFonts w:cs="Arial"/>
          <w:lang w:val="en-GB"/>
        </w:rPr>
        <w:t>:</w:t>
      </w:r>
      <w:r w:rsidRPr="002276E5">
        <w:rPr>
          <w:rFonts w:cs="Arial"/>
          <w:lang w:val="en-GB"/>
        </w:rPr>
        <w:t xml:space="preserve"> 061 </w:t>
      </w:r>
      <w:r w:rsidRPr="002F1AC4">
        <w:rPr>
          <w:rFonts w:cs="Arial"/>
          <w:lang w:val="en-GB"/>
        </w:rPr>
        <w:t>461700</w:t>
      </w:r>
    </w:p>
    <w:p w:rsidR="00F6412E" w:rsidRPr="002F1AC4" w:rsidRDefault="00F6412E" w:rsidP="00F6412E">
      <w:pPr>
        <w:pStyle w:val="ListParagraph"/>
        <w:numPr>
          <w:ilvl w:val="0"/>
          <w:numId w:val="43"/>
        </w:numPr>
        <w:spacing w:after="0" w:line="276" w:lineRule="auto"/>
        <w:rPr>
          <w:rFonts w:cs="Arial"/>
          <w:strike/>
          <w:lang w:val="en-GB"/>
        </w:rPr>
      </w:pPr>
      <w:r w:rsidRPr="002276E5">
        <w:rPr>
          <w:rFonts w:cs="Arial"/>
          <w:lang w:val="en-GB"/>
        </w:rPr>
        <w:t>Or download a complaints form at</w:t>
      </w:r>
      <w:r w:rsidR="009B6756">
        <w:rPr>
          <w:rFonts w:cs="Arial"/>
          <w:lang w:val="en-GB"/>
        </w:rPr>
        <w:t>:</w:t>
      </w:r>
      <w:r w:rsidRPr="002F1AC4">
        <w:rPr>
          <w:rFonts w:cs="Arial"/>
          <w:strike/>
          <w:lang w:val="en-GB"/>
        </w:rPr>
        <w:t xml:space="preserve"> </w:t>
      </w:r>
    </w:p>
    <w:p w:rsidR="00F6412E" w:rsidRDefault="00B94224" w:rsidP="00F6412E">
      <w:pPr>
        <w:pStyle w:val="ListParagraph"/>
        <w:spacing w:after="0" w:line="276" w:lineRule="auto"/>
        <w:ind w:left="1080"/>
        <w:rPr>
          <w:rFonts w:cs="Arial"/>
          <w:lang w:val="en-GB"/>
        </w:rPr>
      </w:pPr>
      <w:hyperlink r:id="rId16" w:history="1">
        <w:r w:rsidR="00F6412E" w:rsidRPr="00686EE8">
          <w:rPr>
            <w:rStyle w:val="Hyperlink"/>
            <w:rFonts w:cs="Arial"/>
            <w:lang w:val="en-GB"/>
          </w:rPr>
          <w:t>www.tusla.ie/services/preschool-services/concerned-about-the-operation-of-a-eys/</w:t>
        </w:r>
      </w:hyperlink>
    </w:p>
    <w:p w:rsidR="00F6412E" w:rsidRPr="002276E5" w:rsidRDefault="00F6412E" w:rsidP="00F6412E">
      <w:pPr>
        <w:pStyle w:val="ListParagraph"/>
        <w:spacing w:after="0" w:line="276" w:lineRule="auto"/>
        <w:ind w:left="1080"/>
        <w:rPr>
          <w:rFonts w:cs="Arial"/>
          <w:lang w:val="en-GB"/>
        </w:rPr>
      </w:pPr>
    </w:p>
    <w:p w:rsidR="00F6412E" w:rsidRPr="002276E5" w:rsidRDefault="00F6412E" w:rsidP="00290A15">
      <w:pPr>
        <w:pStyle w:val="ListParagraph"/>
        <w:spacing w:line="276" w:lineRule="auto"/>
        <w:ind w:left="0"/>
        <w:rPr>
          <w:rFonts w:cs="Arial"/>
          <w:lang w:val="en-GB"/>
        </w:rPr>
      </w:pPr>
      <w:r w:rsidRPr="002276E5">
        <w:rPr>
          <w:rFonts w:cs="Arial"/>
          <w:lang w:val="en-GB"/>
        </w:rPr>
        <w:t>Send it to:</w:t>
      </w:r>
      <w:r w:rsidR="00290A15">
        <w:rPr>
          <w:rFonts w:cs="Arial"/>
          <w:lang w:val="en-GB"/>
        </w:rPr>
        <w:t xml:space="preserve"> Tusla Early Years Inspectorate, Unsolicited Information Office, 2</w:t>
      </w:r>
      <w:r w:rsidR="00290A15" w:rsidRPr="00290A15">
        <w:rPr>
          <w:rFonts w:cs="Arial"/>
          <w:vertAlign w:val="superscript"/>
          <w:lang w:val="en-GB"/>
        </w:rPr>
        <w:t>nd</w:t>
      </w:r>
      <w:r w:rsidR="00290A15">
        <w:rPr>
          <w:rFonts w:cs="Arial"/>
          <w:lang w:val="en-GB"/>
        </w:rPr>
        <w:t xml:space="preserve"> Floor, Est</w:t>
      </w:r>
      <w:r w:rsidR="00132BFE">
        <w:rPr>
          <w:rFonts w:cs="Arial"/>
          <w:lang w:val="en-GB"/>
        </w:rPr>
        <w:t>ua</w:t>
      </w:r>
      <w:r w:rsidR="00290A15">
        <w:rPr>
          <w:rFonts w:cs="Arial"/>
          <w:lang w:val="en-GB"/>
        </w:rPr>
        <w:t xml:space="preserve">ry House, Henry Street, </w:t>
      </w:r>
      <w:proofErr w:type="gramStart"/>
      <w:r w:rsidR="00290A15">
        <w:rPr>
          <w:rFonts w:cs="Arial"/>
          <w:lang w:val="en-GB"/>
        </w:rPr>
        <w:t>Limerick</w:t>
      </w:r>
      <w:proofErr w:type="gramEnd"/>
      <w:r w:rsidR="009B6756">
        <w:rPr>
          <w:rFonts w:cs="Arial"/>
          <w:lang w:val="en-GB"/>
        </w:rPr>
        <w:t>.</w:t>
      </w:r>
      <w:r w:rsidR="00290A15">
        <w:rPr>
          <w:rFonts w:cs="Arial"/>
          <w:lang w:val="en-GB"/>
        </w:rPr>
        <w:t xml:space="preserve"> </w:t>
      </w:r>
    </w:p>
    <w:p w:rsidR="00F6412E" w:rsidRPr="00725FF1" w:rsidRDefault="00F6412E" w:rsidP="00F6412E">
      <w:pPr>
        <w:spacing w:line="276" w:lineRule="auto"/>
        <w:rPr>
          <w:rFonts w:cs="Arial"/>
          <w:i/>
          <w:lang w:val="en-GB"/>
        </w:rPr>
      </w:pPr>
      <w:r>
        <w:rPr>
          <w:rFonts w:cs="Arial"/>
          <w:lang w:val="en-GB"/>
        </w:rPr>
        <w:lastRenderedPageBreak/>
        <w:t>The Tusla form can also be posted on request</w:t>
      </w:r>
      <w:r>
        <w:rPr>
          <w:rFonts w:cs="Arial"/>
          <w:i/>
          <w:lang w:val="en-GB"/>
        </w:rPr>
        <w:t>.</w:t>
      </w:r>
    </w:p>
    <w:p w:rsidR="00F6412E" w:rsidRDefault="00F6412E" w:rsidP="002276E5">
      <w:pPr>
        <w:spacing w:line="276" w:lineRule="auto"/>
        <w:rPr>
          <w:rFonts w:cs="Arial"/>
          <w:lang w:val="en-US"/>
        </w:rPr>
      </w:pPr>
    </w:p>
    <w:p w:rsidR="00DC353D" w:rsidRPr="00DC353D" w:rsidRDefault="00DC353D" w:rsidP="002276E5">
      <w:pPr>
        <w:pStyle w:val="Heading2"/>
        <w:numPr>
          <w:ilvl w:val="0"/>
          <w:numId w:val="0"/>
        </w:numPr>
        <w:spacing w:line="276" w:lineRule="auto"/>
        <w:rPr>
          <w:rFonts w:cs="Arial"/>
          <w:sz w:val="22"/>
          <w:szCs w:val="22"/>
          <w:lang w:val="en-US"/>
        </w:rPr>
      </w:pPr>
      <w:r>
        <w:t xml:space="preserve">5. </w:t>
      </w:r>
      <w:r w:rsidRPr="00634ECD">
        <w:t xml:space="preserve">Communication Plan </w:t>
      </w:r>
      <w:r w:rsidRPr="00475D77">
        <w:t>[For staff &amp; families]</w:t>
      </w:r>
    </w:p>
    <w:p w:rsidR="00DC353D" w:rsidRPr="00960005" w:rsidRDefault="00DC353D" w:rsidP="002276E5">
      <w:pPr>
        <w:spacing w:line="276" w:lineRule="auto"/>
        <w:rPr>
          <w:rFonts w:cs="Arial"/>
          <w:i/>
        </w:rPr>
      </w:pPr>
      <w:r w:rsidRPr="00960005">
        <w:rPr>
          <w:rFonts w:cs="Arial"/>
        </w:rPr>
        <w:t>All parents/guardians are to be informed of the policy and procedures regarding Comments and Complaints on</w:t>
      </w:r>
      <w:r w:rsidR="00132BFE">
        <w:rPr>
          <w:rFonts w:cs="Arial"/>
        </w:rPr>
        <w:t xml:space="preserve"> </w:t>
      </w:r>
      <w:r w:rsidR="00145C6A">
        <w:rPr>
          <w:rFonts w:cs="Arial"/>
        </w:rPr>
        <w:t>enrolment</w:t>
      </w:r>
      <w:r w:rsidRPr="00960005">
        <w:rPr>
          <w:rFonts w:cs="Arial"/>
        </w:rPr>
        <w:t>. Staff members will check with parents</w:t>
      </w:r>
      <w:r w:rsidR="00145C6A">
        <w:rPr>
          <w:rFonts w:cs="Arial"/>
        </w:rPr>
        <w:t>/guardians</w:t>
      </w:r>
      <w:r w:rsidRPr="00960005">
        <w:rPr>
          <w:rFonts w:cs="Arial"/>
        </w:rPr>
        <w:t xml:space="preserve"> that they have read and understood the policy and provide any assistance needed.</w:t>
      </w:r>
    </w:p>
    <w:p w:rsidR="00DC353D" w:rsidRPr="00960005" w:rsidRDefault="00DC353D" w:rsidP="002276E5">
      <w:pPr>
        <w:spacing w:line="276" w:lineRule="auto"/>
        <w:rPr>
          <w:rFonts w:cs="Arial"/>
          <w:bCs/>
          <w:lang w:val="en-US"/>
        </w:rPr>
      </w:pPr>
      <w:r w:rsidRPr="00960005">
        <w:rPr>
          <w:rFonts w:cs="Arial"/>
          <w:bCs/>
          <w:lang w:val="en-US"/>
        </w:rPr>
        <w:t>A summary of this policy will</w:t>
      </w:r>
      <w:r>
        <w:rPr>
          <w:rFonts w:cs="Arial"/>
          <w:bCs/>
          <w:lang w:val="en-US"/>
        </w:rPr>
        <w:t xml:space="preserve"> be included in the Parent/G</w:t>
      </w:r>
      <w:r w:rsidRPr="00960005">
        <w:rPr>
          <w:rFonts w:cs="Arial"/>
          <w:bCs/>
          <w:lang w:val="en-US"/>
        </w:rPr>
        <w:t>uardian</w:t>
      </w:r>
      <w:r>
        <w:rPr>
          <w:rFonts w:cs="Arial"/>
          <w:bCs/>
          <w:lang w:val="en-US"/>
        </w:rPr>
        <w:t xml:space="preserve"> H</w:t>
      </w:r>
      <w:r w:rsidR="009B6756">
        <w:rPr>
          <w:rFonts w:cs="Arial"/>
          <w:bCs/>
          <w:lang w:val="en-US"/>
        </w:rPr>
        <w:t xml:space="preserve">andbook. </w:t>
      </w:r>
      <w:r w:rsidRPr="00960005">
        <w:rPr>
          <w:rFonts w:cs="Arial"/>
          <w:bCs/>
          <w:lang w:val="en-US"/>
        </w:rPr>
        <w:t>This policy will also be reviewed with staff at induction</w:t>
      </w:r>
      <w:r w:rsidRPr="00960005">
        <w:rPr>
          <w:rFonts w:cs="Arial"/>
          <w:bCs/>
        </w:rPr>
        <w:t xml:space="preserve"> and annual staff training</w:t>
      </w:r>
      <w:r w:rsidRPr="00960005">
        <w:rPr>
          <w:rFonts w:cs="Arial"/>
          <w:bCs/>
          <w:lang w:val="en-US"/>
        </w:rPr>
        <w:t>.</w:t>
      </w:r>
      <w:r>
        <w:rPr>
          <w:rFonts w:cs="Arial"/>
          <w:bCs/>
          <w:lang w:val="en-US"/>
        </w:rPr>
        <w:t xml:space="preserve"> When a complaint is received, the person making the complaint will be given a copy of this Policy and Procedures.</w:t>
      </w:r>
    </w:p>
    <w:p w:rsidR="00DC353D" w:rsidRDefault="00DC353D" w:rsidP="002276E5">
      <w:pPr>
        <w:spacing w:line="276" w:lineRule="auto"/>
        <w:rPr>
          <w:rFonts w:cs="Arial"/>
          <w:lang w:val="en-US"/>
        </w:rPr>
      </w:pPr>
      <w:r w:rsidRPr="00960005">
        <w:rPr>
          <w:rFonts w:cs="Arial"/>
          <w:lang w:val="en-US"/>
        </w:rPr>
        <w:t>A copy of all policies will be available during all hours of operation to staff members and parents</w:t>
      </w:r>
      <w:r w:rsidR="00145C6A">
        <w:rPr>
          <w:rFonts w:cs="Arial"/>
          <w:lang w:val="en-US"/>
        </w:rPr>
        <w:t>/guardians</w:t>
      </w:r>
      <w:r w:rsidRPr="00960005">
        <w:rPr>
          <w:rFonts w:cs="Arial"/>
          <w:lang w:val="en-US"/>
        </w:rPr>
        <w:t xml:space="preserve"> in the Policy Folder located in</w:t>
      </w:r>
      <w:r w:rsidR="009B6756">
        <w:rPr>
          <w:rFonts w:cs="Arial"/>
          <w:lang w:val="en-US"/>
        </w:rPr>
        <w:t xml:space="preserve"> </w:t>
      </w:r>
      <w:r w:rsidR="009B6756" w:rsidRPr="00960005">
        <w:rPr>
          <w:rFonts w:cs="Arial"/>
          <w:lang w:val="en-US"/>
        </w:rPr>
        <w:t>…………………………………………...</w:t>
      </w:r>
    </w:p>
    <w:p w:rsidR="00DC353D" w:rsidRPr="00960005" w:rsidRDefault="00DC353D" w:rsidP="002276E5">
      <w:pPr>
        <w:spacing w:line="276" w:lineRule="auto"/>
        <w:rPr>
          <w:rFonts w:cs="Arial"/>
          <w:lang w:val="en-US"/>
        </w:rPr>
      </w:pPr>
      <w:r w:rsidRPr="00960005">
        <w:rPr>
          <w:rFonts w:cs="Arial"/>
          <w:lang w:val="en-US"/>
        </w:rPr>
        <w:t xml:space="preserve">Parents/guardians may receive a copy of the policy at any time upon request.  </w:t>
      </w:r>
    </w:p>
    <w:p w:rsidR="00DC353D" w:rsidRPr="00960005" w:rsidRDefault="00DC353D" w:rsidP="002276E5">
      <w:pPr>
        <w:spacing w:line="276" w:lineRule="auto"/>
        <w:rPr>
          <w:rFonts w:cs="Arial"/>
          <w:lang w:val="en-US"/>
        </w:rPr>
      </w:pPr>
      <w:r w:rsidRPr="00960005">
        <w:rPr>
          <w:rFonts w:cs="Arial"/>
          <w:lang w:val="en-US"/>
        </w:rPr>
        <w:t xml:space="preserve">Parents/guardians and </w:t>
      </w:r>
      <w:r>
        <w:rPr>
          <w:rFonts w:cs="Arial"/>
          <w:lang w:val="en-US"/>
        </w:rPr>
        <w:t xml:space="preserve">the </w:t>
      </w:r>
      <w:r w:rsidRPr="00960005">
        <w:rPr>
          <w:rFonts w:cs="Arial"/>
          <w:lang w:val="en-US"/>
        </w:rPr>
        <w:t xml:space="preserve">staff </w:t>
      </w:r>
      <w:r>
        <w:rPr>
          <w:rFonts w:cs="Arial"/>
          <w:lang w:val="en-US"/>
        </w:rPr>
        <w:t xml:space="preserve">team </w:t>
      </w:r>
      <w:r w:rsidRPr="00960005">
        <w:rPr>
          <w:rFonts w:cs="Arial"/>
          <w:lang w:val="en-US"/>
        </w:rPr>
        <w:t>will receive written notification of any updates.</w:t>
      </w:r>
    </w:p>
    <w:p w:rsidR="00FD4F21" w:rsidRPr="00BD7A83" w:rsidRDefault="00FD4F21" w:rsidP="002276E5">
      <w:pPr>
        <w:spacing w:after="0" w:line="276" w:lineRule="auto"/>
        <w:rPr>
          <w:rFonts w:cs="Arial"/>
          <w:b/>
        </w:rPr>
      </w:pPr>
    </w:p>
    <w:p w:rsidR="00FD4F21" w:rsidRDefault="00FD4F21" w:rsidP="002276E5">
      <w:pPr>
        <w:pStyle w:val="Heading2"/>
        <w:numPr>
          <w:ilvl w:val="0"/>
          <w:numId w:val="28"/>
        </w:numPr>
        <w:spacing w:line="276" w:lineRule="auto"/>
        <w:ind w:left="284"/>
        <w:rPr>
          <w:rFonts w:eastAsia="Times New Roman" w:cs="Arial"/>
          <w:b w:val="0"/>
          <w:bCs/>
          <w:i/>
          <w:iCs/>
          <w:sz w:val="22"/>
          <w:szCs w:val="22"/>
        </w:rPr>
      </w:pPr>
      <w:r w:rsidRPr="00DC353D">
        <w:t xml:space="preserve">Related Policies, Procedures and Forms </w:t>
      </w:r>
      <w:r w:rsidR="00581E89" w:rsidRPr="00E41D84">
        <w:rPr>
          <w:rFonts w:eastAsia="Times New Roman" w:cs="Arial"/>
          <w:b w:val="0"/>
          <w:bCs/>
          <w:i/>
          <w:iCs/>
          <w:sz w:val="22"/>
          <w:szCs w:val="22"/>
        </w:rPr>
        <w:t>[List of all related documents. The policies in bold are those required under the Early Years Regulations 2016.]</w:t>
      </w:r>
    </w:p>
    <w:p w:rsidR="00581E89" w:rsidRPr="00581E89" w:rsidRDefault="00581E89" w:rsidP="00581E89"/>
    <w:p w:rsidR="002276E5" w:rsidRPr="00581E89" w:rsidRDefault="002276E5" w:rsidP="002276E5">
      <w:pPr>
        <w:pStyle w:val="ListParagraph"/>
        <w:numPr>
          <w:ilvl w:val="0"/>
          <w:numId w:val="37"/>
        </w:numPr>
        <w:spacing w:after="0" w:line="276" w:lineRule="auto"/>
        <w:rPr>
          <w:rFonts w:cs="Arial"/>
          <w:b/>
        </w:rPr>
      </w:pPr>
      <w:r w:rsidRPr="00581E89">
        <w:rPr>
          <w:rFonts w:cs="Arial"/>
          <w:b/>
        </w:rPr>
        <w:t>Staff Training Policy</w:t>
      </w:r>
    </w:p>
    <w:p w:rsidR="00DC353D" w:rsidRPr="00960005" w:rsidRDefault="00DC353D" w:rsidP="002276E5">
      <w:pPr>
        <w:numPr>
          <w:ilvl w:val="0"/>
          <w:numId w:val="37"/>
        </w:numPr>
        <w:autoSpaceDE w:val="0"/>
        <w:autoSpaceDN w:val="0"/>
        <w:spacing w:after="0" w:line="276" w:lineRule="auto"/>
        <w:rPr>
          <w:rFonts w:cs="Arial"/>
          <w:bCs/>
        </w:rPr>
      </w:pPr>
      <w:r w:rsidRPr="00960005">
        <w:rPr>
          <w:rFonts w:cs="Arial"/>
          <w:bCs/>
        </w:rPr>
        <w:t>Confidentiality/Information Sharing Policy</w:t>
      </w:r>
    </w:p>
    <w:p w:rsidR="00DC353D" w:rsidRPr="00960005" w:rsidRDefault="00DC353D" w:rsidP="002276E5">
      <w:pPr>
        <w:numPr>
          <w:ilvl w:val="0"/>
          <w:numId w:val="37"/>
        </w:numPr>
        <w:autoSpaceDE w:val="0"/>
        <w:autoSpaceDN w:val="0"/>
        <w:spacing w:after="0" w:line="276" w:lineRule="auto"/>
        <w:rPr>
          <w:rFonts w:cs="Arial"/>
          <w:bCs/>
        </w:rPr>
      </w:pPr>
      <w:r w:rsidRPr="00960005">
        <w:rPr>
          <w:rFonts w:cs="Arial"/>
          <w:bCs/>
        </w:rPr>
        <w:t>Records and Record Keeping Policy</w:t>
      </w:r>
    </w:p>
    <w:p w:rsidR="00DC353D" w:rsidRPr="00960005" w:rsidRDefault="00DC353D" w:rsidP="002276E5">
      <w:pPr>
        <w:numPr>
          <w:ilvl w:val="0"/>
          <w:numId w:val="37"/>
        </w:numPr>
        <w:autoSpaceDE w:val="0"/>
        <w:autoSpaceDN w:val="0"/>
        <w:spacing w:after="0" w:line="276" w:lineRule="auto"/>
        <w:rPr>
          <w:rFonts w:cs="Arial"/>
          <w:bCs/>
        </w:rPr>
      </w:pPr>
      <w:r w:rsidRPr="00960005">
        <w:rPr>
          <w:rFonts w:cs="Arial"/>
          <w:bCs/>
        </w:rPr>
        <w:t>Grievance and Discipline Policy and Procedures</w:t>
      </w:r>
    </w:p>
    <w:p w:rsidR="00DC353D" w:rsidRPr="00960005" w:rsidRDefault="00DC353D" w:rsidP="002276E5">
      <w:pPr>
        <w:numPr>
          <w:ilvl w:val="0"/>
          <w:numId w:val="37"/>
        </w:numPr>
        <w:autoSpaceDE w:val="0"/>
        <w:autoSpaceDN w:val="0"/>
        <w:spacing w:after="0" w:line="276" w:lineRule="auto"/>
        <w:rPr>
          <w:rFonts w:cs="Arial"/>
          <w:bCs/>
        </w:rPr>
      </w:pPr>
      <w:r w:rsidRPr="00960005">
        <w:rPr>
          <w:rFonts w:cs="Arial"/>
          <w:bCs/>
        </w:rPr>
        <w:t>Child Protection Policy and Procedures</w:t>
      </w:r>
    </w:p>
    <w:p w:rsidR="00DC353D" w:rsidRPr="00960005" w:rsidRDefault="00DC353D" w:rsidP="002276E5">
      <w:pPr>
        <w:numPr>
          <w:ilvl w:val="0"/>
          <w:numId w:val="37"/>
        </w:numPr>
        <w:autoSpaceDE w:val="0"/>
        <w:autoSpaceDN w:val="0"/>
        <w:spacing w:after="0" w:line="276" w:lineRule="auto"/>
        <w:rPr>
          <w:rFonts w:cs="Arial"/>
          <w:bCs/>
        </w:rPr>
      </w:pPr>
      <w:r w:rsidRPr="00960005">
        <w:rPr>
          <w:rFonts w:cs="Arial"/>
          <w:bCs/>
        </w:rPr>
        <w:t>Communication Policy</w:t>
      </w:r>
    </w:p>
    <w:p w:rsidR="002276E5" w:rsidRDefault="002276E5" w:rsidP="002276E5">
      <w:pPr>
        <w:numPr>
          <w:ilvl w:val="0"/>
          <w:numId w:val="37"/>
        </w:numPr>
        <w:autoSpaceDE w:val="0"/>
        <w:autoSpaceDN w:val="0"/>
        <w:spacing w:after="0" w:line="276" w:lineRule="auto"/>
        <w:rPr>
          <w:rFonts w:cs="Arial"/>
          <w:bCs/>
        </w:rPr>
      </w:pPr>
      <w:r>
        <w:rPr>
          <w:rFonts w:cs="Arial"/>
          <w:bCs/>
        </w:rPr>
        <w:t>Partnership with Parents Policy</w:t>
      </w:r>
    </w:p>
    <w:p w:rsidR="00DC353D" w:rsidRDefault="00DC353D" w:rsidP="002276E5">
      <w:pPr>
        <w:numPr>
          <w:ilvl w:val="0"/>
          <w:numId w:val="37"/>
        </w:numPr>
        <w:autoSpaceDE w:val="0"/>
        <w:autoSpaceDN w:val="0"/>
        <w:spacing w:after="0" w:line="276" w:lineRule="auto"/>
        <w:rPr>
          <w:rFonts w:cs="Arial"/>
          <w:bCs/>
        </w:rPr>
      </w:pPr>
      <w:r w:rsidRPr="00960005">
        <w:rPr>
          <w:rFonts w:cs="Arial"/>
          <w:bCs/>
        </w:rPr>
        <w:t xml:space="preserve">Comments and Complaints Form </w:t>
      </w:r>
      <w:r w:rsidRPr="00960005">
        <w:rPr>
          <w:rFonts w:cs="Arial"/>
          <w:bCs/>
          <w:i/>
        </w:rPr>
        <w:t>(see sample form attached)</w:t>
      </w:r>
    </w:p>
    <w:p w:rsidR="00C03D28" w:rsidRPr="00C03D28" w:rsidRDefault="00C03D28" w:rsidP="002276E5">
      <w:pPr>
        <w:spacing w:after="0" w:line="276" w:lineRule="auto"/>
      </w:pPr>
    </w:p>
    <w:p w:rsidR="00FD4F21" w:rsidRDefault="00FD4F21" w:rsidP="002276E5">
      <w:pPr>
        <w:spacing w:after="0" w:line="276" w:lineRule="auto"/>
        <w:ind w:hanging="11"/>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2276E5" w:rsidRPr="002276E5" w:rsidRDefault="00B94224" w:rsidP="002276E5">
      <w:pPr>
        <w:pStyle w:val="ListParagraph"/>
        <w:numPr>
          <w:ilvl w:val="0"/>
          <w:numId w:val="47"/>
        </w:numPr>
        <w:spacing w:after="0" w:line="276" w:lineRule="auto"/>
        <w:rPr>
          <w:rFonts w:cs="Arial"/>
        </w:rPr>
      </w:pPr>
      <w:hyperlink r:id="rId17" w:history="1">
        <w:r w:rsidR="002276E5" w:rsidRPr="002276E5">
          <w:rPr>
            <w:rStyle w:val="Hyperlink"/>
            <w:rFonts w:cs="Arial"/>
            <w:lang w:val="en-GB"/>
          </w:rPr>
          <w:t>Tusla</w:t>
        </w:r>
        <w:r w:rsidR="009B6756">
          <w:rPr>
            <w:rStyle w:val="Hyperlink"/>
            <w:rFonts w:cs="Arial"/>
            <w:lang w:val="en-GB"/>
          </w:rPr>
          <w:t>:</w:t>
        </w:r>
        <w:r w:rsidR="002276E5" w:rsidRPr="002276E5">
          <w:rPr>
            <w:rStyle w:val="Hyperlink"/>
            <w:rFonts w:cs="Arial"/>
            <w:lang w:val="en-GB"/>
          </w:rPr>
          <w:t xml:space="preserve"> Quality </w:t>
        </w:r>
        <w:r w:rsidR="001A13C1">
          <w:rPr>
            <w:rStyle w:val="Hyperlink"/>
            <w:rFonts w:cs="Arial"/>
            <w:lang w:val="en-GB"/>
          </w:rPr>
          <w:t xml:space="preserve">and </w:t>
        </w:r>
        <w:r w:rsidR="002276E5" w:rsidRPr="002276E5">
          <w:rPr>
            <w:rStyle w:val="Hyperlink"/>
            <w:rFonts w:cs="Arial"/>
            <w:lang w:val="en-GB"/>
          </w:rPr>
          <w:t>Regulatory Framework</w:t>
        </w:r>
      </w:hyperlink>
    </w:p>
    <w:p w:rsidR="002276E5" w:rsidRPr="002276E5" w:rsidRDefault="00B94224" w:rsidP="002276E5">
      <w:pPr>
        <w:pStyle w:val="ListParagraph"/>
        <w:numPr>
          <w:ilvl w:val="0"/>
          <w:numId w:val="47"/>
        </w:numPr>
        <w:spacing w:after="0" w:line="276" w:lineRule="auto"/>
        <w:rPr>
          <w:rFonts w:cs="Arial"/>
        </w:rPr>
      </w:pPr>
      <w:hyperlink r:id="rId18" w:history="1">
        <w:r w:rsidR="002276E5" w:rsidRPr="00581E89">
          <w:rPr>
            <w:rStyle w:val="Hyperlink"/>
            <w:rFonts w:cs="Arial"/>
            <w:bCs/>
            <w:lang w:val="en-US"/>
          </w:rPr>
          <w:t>Child Care Act 1991(Early Years Services) Regulations 2016</w:t>
        </w:r>
      </w:hyperlink>
    </w:p>
    <w:p w:rsidR="00DC353D" w:rsidRPr="002276E5" w:rsidRDefault="00B94224" w:rsidP="002276E5">
      <w:pPr>
        <w:pStyle w:val="ListParagraph"/>
        <w:numPr>
          <w:ilvl w:val="0"/>
          <w:numId w:val="47"/>
        </w:numPr>
        <w:spacing w:after="0" w:line="276" w:lineRule="auto"/>
        <w:rPr>
          <w:rFonts w:cs="Arial"/>
          <w:bCs/>
          <w:lang w:val="en-US"/>
        </w:rPr>
      </w:pPr>
      <w:hyperlink r:id="rId19" w:history="1">
        <w:r w:rsidR="00DC353D" w:rsidRPr="002276E5">
          <w:rPr>
            <w:rStyle w:val="Hyperlink"/>
            <w:rFonts w:cs="Arial"/>
            <w:bCs/>
          </w:rPr>
          <w:t xml:space="preserve">Data Protection Act </w:t>
        </w:r>
        <w:r w:rsidR="00145C6A">
          <w:rPr>
            <w:rStyle w:val="Hyperlink"/>
            <w:rFonts w:cs="Arial"/>
            <w:bCs/>
          </w:rPr>
          <w:t>2018</w:t>
        </w:r>
      </w:hyperlink>
    </w:p>
    <w:p w:rsidR="002276E5" w:rsidRPr="002276E5" w:rsidRDefault="00B94224" w:rsidP="002276E5">
      <w:pPr>
        <w:pStyle w:val="ListParagraph"/>
        <w:numPr>
          <w:ilvl w:val="0"/>
          <w:numId w:val="47"/>
        </w:numPr>
        <w:spacing w:after="0" w:line="276" w:lineRule="auto"/>
        <w:rPr>
          <w:rFonts w:cs="Arial"/>
          <w:bCs/>
        </w:rPr>
      </w:pPr>
      <w:hyperlink r:id="rId20" w:history="1">
        <w:r w:rsidR="002276E5" w:rsidRPr="002276E5">
          <w:rPr>
            <w:rStyle w:val="Hyperlink"/>
            <w:rFonts w:cs="Arial"/>
            <w:lang w:val="en-GB"/>
          </w:rPr>
          <w:t>Freedom of Information Act 2014</w:t>
        </w:r>
      </w:hyperlink>
    </w:p>
    <w:p w:rsidR="002276E5" w:rsidRPr="002276E5" w:rsidRDefault="00B94224" w:rsidP="002276E5">
      <w:pPr>
        <w:pStyle w:val="ListParagraph"/>
        <w:numPr>
          <w:ilvl w:val="0"/>
          <w:numId w:val="47"/>
        </w:numPr>
        <w:spacing w:after="0" w:line="276" w:lineRule="auto"/>
        <w:rPr>
          <w:rFonts w:cs="Arial"/>
        </w:rPr>
      </w:pPr>
      <w:hyperlink r:id="rId21" w:history="1">
        <w:proofErr w:type="spellStart"/>
        <w:r w:rsidR="002276E5" w:rsidRPr="002276E5">
          <w:rPr>
            <w:rStyle w:val="Hyperlink"/>
            <w:rFonts w:cs="Arial"/>
          </w:rPr>
          <w:t>Síolta</w:t>
        </w:r>
        <w:proofErr w:type="spellEnd"/>
        <w:r w:rsidR="002276E5" w:rsidRPr="002276E5">
          <w:rPr>
            <w:rStyle w:val="Hyperlink"/>
            <w:rFonts w:cs="Arial"/>
          </w:rPr>
          <w:t xml:space="preserve">: The </w:t>
        </w:r>
        <w:r w:rsidR="002276E5" w:rsidRPr="002276E5">
          <w:rPr>
            <w:rStyle w:val="Hyperlink"/>
            <w:rFonts w:cs="Arial"/>
            <w:lang w:val="en-GB"/>
          </w:rPr>
          <w:t>National Quality Framework for Early Childhood Education</w:t>
        </w:r>
      </w:hyperlink>
    </w:p>
    <w:p w:rsidR="00DC353D" w:rsidRPr="002276E5" w:rsidRDefault="009B6756" w:rsidP="002276E5">
      <w:pPr>
        <w:pStyle w:val="ListParagraph"/>
        <w:numPr>
          <w:ilvl w:val="0"/>
          <w:numId w:val="47"/>
        </w:numPr>
        <w:spacing w:after="0" w:line="276" w:lineRule="auto"/>
        <w:rPr>
          <w:rFonts w:cs="Arial"/>
        </w:rPr>
      </w:pPr>
      <w:r>
        <w:rPr>
          <w:rFonts w:cs="Arial"/>
          <w:bCs/>
          <w:lang w:val="en-US"/>
        </w:rPr>
        <w:t>Supporting Quality: Guidelines for P</w:t>
      </w:r>
      <w:r w:rsidR="00DC353D" w:rsidRPr="002276E5">
        <w:rPr>
          <w:rFonts w:cs="Arial"/>
          <w:bCs/>
          <w:lang w:val="en-US"/>
        </w:rPr>
        <w:t xml:space="preserve">rofessional </w:t>
      </w:r>
      <w:r>
        <w:rPr>
          <w:rFonts w:cs="Arial"/>
          <w:bCs/>
          <w:lang w:val="en-US"/>
        </w:rPr>
        <w:t>Practice in Early Childhood S</w:t>
      </w:r>
      <w:r w:rsidR="00DC353D" w:rsidRPr="002276E5">
        <w:rPr>
          <w:rFonts w:cs="Arial"/>
          <w:bCs/>
          <w:lang w:val="en-US"/>
        </w:rPr>
        <w:t xml:space="preserve">ervices (3rd edition) by Geraldine French. </w:t>
      </w:r>
      <w:proofErr w:type="spellStart"/>
      <w:r w:rsidR="00DC353D" w:rsidRPr="002276E5">
        <w:rPr>
          <w:rFonts w:cs="Arial"/>
          <w:bCs/>
          <w:lang w:val="en-US"/>
        </w:rPr>
        <w:t>Barnardos</w:t>
      </w:r>
      <w:proofErr w:type="spellEnd"/>
      <w:r w:rsidR="00DC353D" w:rsidRPr="002276E5">
        <w:rPr>
          <w:rFonts w:cs="Arial"/>
          <w:bCs/>
          <w:lang w:val="en-US"/>
        </w:rPr>
        <w:t>’ Training and Resource Service, 2008</w:t>
      </w:r>
    </w:p>
    <w:p w:rsidR="00BC6176" w:rsidRDefault="00BC6176" w:rsidP="002276E5">
      <w:pPr>
        <w:autoSpaceDE w:val="0"/>
        <w:autoSpaceDN w:val="0"/>
        <w:adjustRightInd w:val="0"/>
        <w:spacing w:after="0" w:line="276" w:lineRule="auto"/>
        <w:ind w:left="1440"/>
        <w:contextualSpacing/>
        <w:jc w:val="both"/>
        <w:rPr>
          <w:rFonts w:cs="Arial"/>
          <w:b/>
          <w:bCs/>
        </w:rPr>
      </w:pPr>
    </w:p>
    <w:p w:rsidR="009B6756" w:rsidRPr="00D606D5" w:rsidRDefault="009B6756" w:rsidP="002276E5">
      <w:pPr>
        <w:autoSpaceDE w:val="0"/>
        <w:autoSpaceDN w:val="0"/>
        <w:adjustRightInd w:val="0"/>
        <w:spacing w:after="0" w:line="276" w:lineRule="auto"/>
        <w:ind w:left="1440"/>
        <w:contextualSpacing/>
        <w:jc w:val="both"/>
        <w:rPr>
          <w:rFonts w:cs="Arial"/>
          <w:b/>
          <w:bCs/>
        </w:rPr>
      </w:pPr>
    </w:p>
    <w:p w:rsidR="00FD4F21" w:rsidRPr="00475D77" w:rsidRDefault="00FD4F21" w:rsidP="002276E5">
      <w:pPr>
        <w:pStyle w:val="Heading2"/>
        <w:numPr>
          <w:ilvl w:val="0"/>
          <w:numId w:val="3"/>
        </w:numPr>
        <w:spacing w:before="0" w:line="276" w:lineRule="auto"/>
        <w:ind w:left="0" w:hanging="11"/>
      </w:pPr>
      <w:r w:rsidRPr="00475D77">
        <w:lastRenderedPageBreak/>
        <w:t>Who Must Observe This Policy</w:t>
      </w:r>
    </w:p>
    <w:p w:rsidR="00FD4F21" w:rsidRDefault="00FD4F21" w:rsidP="002276E5">
      <w:pPr>
        <w:autoSpaceDE w:val="0"/>
        <w:autoSpaceDN w:val="0"/>
        <w:adjustRightInd w:val="0"/>
        <w:spacing w:after="0" w:line="276" w:lineRule="auto"/>
        <w:jc w:val="both"/>
        <w:rPr>
          <w:rFonts w:cs="Arial"/>
          <w:bCs/>
          <w:szCs w:val="24"/>
          <w:lang w:val="en-US"/>
        </w:rPr>
      </w:pPr>
      <w:r w:rsidRPr="003816F4">
        <w:rPr>
          <w:rFonts w:cs="Arial"/>
          <w:bCs/>
          <w:szCs w:val="24"/>
          <w:lang w:val="en-US"/>
        </w:rPr>
        <w:t>This policy must be observed by all managers and all staff members</w:t>
      </w:r>
      <w:r w:rsidR="001109E7">
        <w:rPr>
          <w:rFonts w:cs="Arial"/>
          <w:bCs/>
          <w:szCs w:val="24"/>
          <w:lang w:val="en-US"/>
        </w:rPr>
        <w:t>.</w:t>
      </w:r>
    </w:p>
    <w:p w:rsidR="009B6756" w:rsidRDefault="009B6756" w:rsidP="002276E5">
      <w:pPr>
        <w:autoSpaceDE w:val="0"/>
        <w:autoSpaceDN w:val="0"/>
        <w:adjustRightInd w:val="0"/>
        <w:spacing w:after="0" w:line="276" w:lineRule="auto"/>
        <w:jc w:val="both"/>
        <w:rPr>
          <w:rFonts w:cs="Arial"/>
          <w:bCs/>
          <w:szCs w:val="24"/>
          <w:lang w:val="en-US"/>
        </w:rPr>
      </w:pPr>
    </w:p>
    <w:p w:rsidR="00475D77" w:rsidRPr="003816F4" w:rsidRDefault="00475D77" w:rsidP="002276E5">
      <w:pPr>
        <w:autoSpaceDE w:val="0"/>
        <w:autoSpaceDN w:val="0"/>
        <w:adjustRightInd w:val="0"/>
        <w:spacing w:after="0" w:line="276" w:lineRule="auto"/>
        <w:jc w:val="both"/>
        <w:rPr>
          <w:rFonts w:cs="Arial"/>
          <w:bCs/>
          <w:szCs w:val="24"/>
          <w:lang w:val="en-US"/>
        </w:rPr>
      </w:pPr>
    </w:p>
    <w:p w:rsidR="00475D77" w:rsidRDefault="00475D77" w:rsidP="002276E5">
      <w:pPr>
        <w:pStyle w:val="Heading2"/>
        <w:spacing w:before="0" w:line="276" w:lineRule="auto"/>
        <w:ind w:left="0" w:hanging="11"/>
        <w:rPr>
          <w:lang w:eastAsia="en-IE"/>
        </w:rPr>
      </w:pPr>
      <w:r>
        <w:rPr>
          <w:lang w:eastAsia="en-IE"/>
        </w:rPr>
        <w:t>Actions to be Followed if the Policy is not Implemented</w:t>
      </w:r>
    </w:p>
    <w:p w:rsidR="00FD4F21" w:rsidRDefault="00475D77" w:rsidP="002276E5">
      <w:pPr>
        <w:spacing w:after="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6F46C9" w:rsidRDefault="006F46C9" w:rsidP="00132BFE">
      <w:pPr>
        <w:spacing w:after="0" w:line="276" w:lineRule="auto"/>
      </w:pPr>
    </w:p>
    <w:p w:rsidR="00FE307A" w:rsidRDefault="00475D77" w:rsidP="002276E5">
      <w:pPr>
        <w:spacing w:after="0" w:line="276" w:lineRule="auto"/>
        <w:jc w:val="both"/>
        <w:rPr>
          <w:rFonts w:cs="Arial"/>
          <w:i/>
        </w:rPr>
      </w:pPr>
      <w:r w:rsidRPr="00634ECD">
        <w:rPr>
          <w:rFonts w:cs="Arial"/>
          <w:i/>
        </w:rPr>
        <w:t>Date: …………………….</w:t>
      </w:r>
    </w:p>
    <w:p w:rsidR="009B6756" w:rsidRDefault="009B6756" w:rsidP="002276E5">
      <w:pPr>
        <w:spacing w:after="0" w:line="276" w:lineRule="auto"/>
        <w:jc w:val="both"/>
        <w:rPr>
          <w:rFonts w:cs="Arial"/>
        </w:rPr>
      </w:pPr>
    </w:p>
    <w:p w:rsidR="009B6756" w:rsidRPr="000E0417" w:rsidRDefault="009B6756" w:rsidP="002276E5">
      <w:pPr>
        <w:spacing w:after="0" w:line="276" w:lineRule="auto"/>
        <w:jc w:val="both"/>
        <w:rPr>
          <w:rFonts w:cs="Arial"/>
        </w:rPr>
      </w:pPr>
    </w:p>
    <w:p w:rsidR="00997110" w:rsidRPr="00634ECD" w:rsidRDefault="00997110" w:rsidP="00997110">
      <w:pPr>
        <w:spacing w:after="0" w:line="276" w:lineRule="auto"/>
        <w:rPr>
          <w:rFonts w:cs="Arial"/>
          <w:i/>
        </w:rPr>
      </w:pPr>
      <w:r w:rsidRPr="00475D77">
        <w:rPr>
          <w:rStyle w:val="Heading2Char"/>
        </w:rPr>
        <w:t>10.</w:t>
      </w:r>
      <w:r>
        <w:rPr>
          <w:rStyle w:val="Heading2Char"/>
        </w:rPr>
        <w:t xml:space="preserve">  </w:t>
      </w:r>
      <w:r w:rsidR="009B6756">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997110" w:rsidRDefault="00997110" w:rsidP="00997110">
      <w:pPr>
        <w:spacing w:line="276" w:lineRule="auto"/>
      </w:pPr>
      <w:r>
        <w:t xml:space="preserve">If you need more information about this policy, contact: </w:t>
      </w:r>
    </w:p>
    <w:tbl>
      <w:tblPr>
        <w:tblStyle w:val="TableGrid"/>
        <w:tblW w:w="0" w:type="auto"/>
        <w:tblLook w:val="04A0"/>
      </w:tblPr>
      <w:tblGrid>
        <w:gridCol w:w="1951"/>
        <w:gridCol w:w="7287"/>
      </w:tblGrid>
      <w:tr w:rsidR="00997110" w:rsidTr="00323293">
        <w:tc>
          <w:tcPr>
            <w:tcW w:w="1951" w:type="dxa"/>
            <w:shd w:val="clear" w:color="auto" w:fill="D9D9D9" w:themeFill="background1" w:themeFillShade="D9"/>
          </w:tcPr>
          <w:p w:rsidR="00997110" w:rsidRPr="005F3F3A" w:rsidRDefault="00997110" w:rsidP="00323293">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997110" w:rsidRPr="005F3F3A" w:rsidRDefault="00997110" w:rsidP="00323293">
            <w:pPr>
              <w:spacing w:line="276" w:lineRule="auto"/>
              <w:rPr>
                <w:rFonts w:eastAsiaTheme="minorHAnsi" w:cstheme="minorBidi"/>
                <w:sz w:val="22"/>
                <w:szCs w:val="22"/>
                <w:lang w:eastAsia="en-US"/>
              </w:rPr>
            </w:pPr>
          </w:p>
        </w:tc>
      </w:tr>
      <w:tr w:rsidR="00997110" w:rsidTr="00323293">
        <w:tc>
          <w:tcPr>
            <w:tcW w:w="1951" w:type="dxa"/>
            <w:shd w:val="clear" w:color="auto" w:fill="D9D9D9" w:themeFill="background1" w:themeFillShade="D9"/>
          </w:tcPr>
          <w:p w:rsidR="00997110" w:rsidRPr="005F3F3A" w:rsidRDefault="00997110" w:rsidP="00323293">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997110" w:rsidRPr="005F3F3A" w:rsidRDefault="00997110" w:rsidP="00323293">
            <w:pPr>
              <w:spacing w:line="276" w:lineRule="auto"/>
              <w:rPr>
                <w:rFonts w:eastAsiaTheme="minorHAnsi" w:cstheme="minorBidi"/>
                <w:sz w:val="22"/>
                <w:szCs w:val="22"/>
                <w:lang w:eastAsia="en-US"/>
              </w:rPr>
            </w:pPr>
          </w:p>
        </w:tc>
      </w:tr>
    </w:tbl>
    <w:p w:rsidR="00997110" w:rsidRDefault="00997110" w:rsidP="00997110">
      <w:pPr>
        <w:spacing w:after="0" w:line="276" w:lineRule="auto"/>
        <w:jc w:val="both"/>
        <w:rPr>
          <w:rFonts w:cs="Arial"/>
          <w:b/>
        </w:rPr>
      </w:pPr>
    </w:p>
    <w:p w:rsidR="00997110" w:rsidRPr="00634ECD" w:rsidRDefault="00997110" w:rsidP="00997110">
      <w:pPr>
        <w:spacing w:after="0" w:line="276" w:lineRule="auto"/>
        <w:jc w:val="both"/>
        <w:rPr>
          <w:rFonts w:cs="Arial"/>
          <w:b/>
        </w:rPr>
      </w:pPr>
    </w:p>
    <w:p w:rsidR="00997110" w:rsidRDefault="00997110" w:rsidP="00997110">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997110" w:rsidRPr="00DF7F0B" w:rsidTr="00323293">
        <w:tc>
          <w:tcPr>
            <w:tcW w:w="1928" w:type="dxa"/>
            <w:shd w:val="clear" w:color="auto" w:fill="D9D9D9" w:themeFill="background1" w:themeFillShade="D9"/>
          </w:tcPr>
          <w:p w:rsidR="00997110" w:rsidRPr="005F3F3A" w:rsidRDefault="00997110" w:rsidP="00323293">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997110" w:rsidRPr="005F3F3A" w:rsidRDefault="00997110" w:rsidP="00323293">
            <w:pPr>
              <w:spacing w:after="160" w:line="276" w:lineRule="auto"/>
              <w:rPr>
                <w:rFonts w:cs="Arial"/>
                <w:sz w:val="22"/>
                <w:szCs w:val="22"/>
              </w:rPr>
            </w:pPr>
          </w:p>
        </w:tc>
      </w:tr>
    </w:tbl>
    <w:p w:rsidR="00997110" w:rsidRDefault="00997110" w:rsidP="00997110">
      <w:pPr>
        <w:spacing w:after="0" w:line="276" w:lineRule="auto"/>
        <w:jc w:val="both"/>
        <w:rPr>
          <w:rFonts w:cs="Arial"/>
          <w:b/>
        </w:rPr>
      </w:pPr>
    </w:p>
    <w:p w:rsidR="00997110" w:rsidRDefault="00997110" w:rsidP="00997110">
      <w:pPr>
        <w:spacing w:after="0" w:line="276" w:lineRule="auto"/>
        <w:jc w:val="both"/>
        <w:rPr>
          <w:rFonts w:cs="Arial"/>
          <w:b/>
        </w:rPr>
      </w:pPr>
    </w:p>
    <w:p w:rsidR="00997110" w:rsidRDefault="00997110" w:rsidP="00997110">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997110" w:rsidRPr="00DF7F0B" w:rsidTr="00323293">
        <w:tc>
          <w:tcPr>
            <w:tcW w:w="1951" w:type="dxa"/>
            <w:tcBorders>
              <w:top w:val="nil"/>
              <w:left w:val="nil"/>
            </w:tcBorders>
            <w:shd w:val="clear" w:color="auto" w:fill="auto"/>
          </w:tcPr>
          <w:p w:rsidR="00997110" w:rsidRPr="005F3F3A" w:rsidRDefault="00997110" w:rsidP="00323293">
            <w:pPr>
              <w:pStyle w:val="Tablesubheads"/>
              <w:spacing w:line="276" w:lineRule="auto"/>
              <w:rPr>
                <w:rFonts w:eastAsiaTheme="minorHAnsi" w:cstheme="minorBidi"/>
                <w:sz w:val="22"/>
                <w:szCs w:val="22"/>
                <w:lang w:eastAsia="en-US"/>
              </w:rPr>
            </w:pPr>
          </w:p>
        </w:tc>
        <w:tc>
          <w:tcPr>
            <w:tcW w:w="3643" w:type="dxa"/>
          </w:tcPr>
          <w:p w:rsidR="00997110" w:rsidRPr="005F3F3A" w:rsidRDefault="00997110" w:rsidP="00323293">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997110" w:rsidRPr="005F3F3A" w:rsidRDefault="00997110" w:rsidP="00323293">
            <w:pPr>
              <w:pStyle w:val="Tablesubheads"/>
              <w:spacing w:line="276" w:lineRule="auto"/>
              <w:rPr>
                <w:rFonts w:eastAsiaTheme="minorHAnsi" w:cstheme="minorBidi"/>
                <w:sz w:val="22"/>
                <w:szCs w:val="22"/>
                <w:lang w:eastAsia="en-US"/>
              </w:rPr>
            </w:pPr>
            <w:r w:rsidRPr="005F3F3A">
              <w:rPr>
                <w:sz w:val="22"/>
                <w:szCs w:val="22"/>
              </w:rPr>
              <w:t>Signature</w:t>
            </w:r>
          </w:p>
        </w:tc>
      </w:tr>
      <w:tr w:rsidR="00997110" w:rsidRPr="00DF7F0B" w:rsidTr="00323293">
        <w:tc>
          <w:tcPr>
            <w:tcW w:w="1951" w:type="dxa"/>
            <w:shd w:val="clear" w:color="auto" w:fill="D9D9D9" w:themeFill="background1" w:themeFillShade="D9"/>
          </w:tcPr>
          <w:p w:rsidR="00997110" w:rsidRPr="005F3F3A" w:rsidRDefault="00997110" w:rsidP="00323293">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997110" w:rsidRPr="005F3F3A" w:rsidRDefault="00997110" w:rsidP="00323293">
            <w:pPr>
              <w:spacing w:line="276" w:lineRule="auto"/>
              <w:rPr>
                <w:rFonts w:cs="Arial"/>
                <w:sz w:val="22"/>
                <w:szCs w:val="22"/>
              </w:rPr>
            </w:pPr>
          </w:p>
        </w:tc>
        <w:tc>
          <w:tcPr>
            <w:tcW w:w="3644" w:type="dxa"/>
          </w:tcPr>
          <w:p w:rsidR="00997110" w:rsidRPr="005F3F3A" w:rsidRDefault="00997110" w:rsidP="00323293">
            <w:pPr>
              <w:spacing w:line="276" w:lineRule="auto"/>
              <w:rPr>
                <w:rFonts w:cs="Arial"/>
                <w:sz w:val="22"/>
                <w:szCs w:val="22"/>
              </w:rPr>
            </w:pPr>
          </w:p>
        </w:tc>
      </w:tr>
      <w:tr w:rsidR="00997110" w:rsidRPr="00DF7F0B" w:rsidTr="00323293">
        <w:tc>
          <w:tcPr>
            <w:tcW w:w="1951" w:type="dxa"/>
            <w:shd w:val="clear" w:color="auto" w:fill="D9D9D9" w:themeFill="background1" w:themeFillShade="D9"/>
          </w:tcPr>
          <w:p w:rsidR="00997110" w:rsidRPr="005F3F3A" w:rsidRDefault="00997110" w:rsidP="00323293">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997110" w:rsidRPr="005F3F3A" w:rsidRDefault="00997110" w:rsidP="00323293">
            <w:pPr>
              <w:spacing w:line="276" w:lineRule="auto"/>
              <w:rPr>
                <w:rFonts w:cs="Arial"/>
                <w:sz w:val="22"/>
                <w:szCs w:val="22"/>
              </w:rPr>
            </w:pPr>
          </w:p>
        </w:tc>
        <w:tc>
          <w:tcPr>
            <w:tcW w:w="3644" w:type="dxa"/>
          </w:tcPr>
          <w:p w:rsidR="00997110" w:rsidRPr="005F3F3A" w:rsidRDefault="00997110" w:rsidP="00323293">
            <w:pPr>
              <w:spacing w:line="276" w:lineRule="auto"/>
              <w:rPr>
                <w:rFonts w:cs="Arial"/>
                <w:sz w:val="22"/>
                <w:szCs w:val="22"/>
              </w:rPr>
            </w:pPr>
          </w:p>
        </w:tc>
      </w:tr>
    </w:tbl>
    <w:p w:rsidR="00997110" w:rsidRDefault="00997110" w:rsidP="00997110">
      <w:pPr>
        <w:spacing w:after="0" w:line="276" w:lineRule="auto"/>
        <w:jc w:val="both"/>
        <w:rPr>
          <w:rFonts w:cs="Arial"/>
        </w:rPr>
      </w:pPr>
    </w:p>
    <w:p w:rsidR="00997110" w:rsidRDefault="00997110" w:rsidP="00997110">
      <w:pPr>
        <w:spacing w:after="0" w:line="276" w:lineRule="auto"/>
        <w:jc w:val="both"/>
        <w:rPr>
          <w:rFonts w:cs="Arial"/>
        </w:rPr>
      </w:pPr>
    </w:p>
    <w:p w:rsidR="00997110" w:rsidRPr="00F77B50" w:rsidRDefault="00997110" w:rsidP="00997110">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928"/>
        <w:gridCol w:w="7084"/>
      </w:tblGrid>
      <w:tr w:rsidR="00997110" w:rsidRPr="00CF3CB0" w:rsidTr="00323293">
        <w:tc>
          <w:tcPr>
            <w:tcW w:w="1928" w:type="dxa"/>
            <w:shd w:val="clear" w:color="auto" w:fill="D9D9D9" w:themeFill="background1" w:themeFillShade="D9"/>
          </w:tcPr>
          <w:p w:rsidR="00997110" w:rsidRPr="005F3F3A" w:rsidRDefault="00997110" w:rsidP="00323293">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997110" w:rsidRPr="00CF3CB0" w:rsidRDefault="00997110" w:rsidP="00323293">
            <w:pPr>
              <w:spacing w:after="160" w:line="276" w:lineRule="auto"/>
              <w:rPr>
                <w:rFonts w:cs="Arial"/>
              </w:rPr>
            </w:pPr>
          </w:p>
        </w:tc>
      </w:tr>
    </w:tbl>
    <w:p w:rsidR="00997110" w:rsidRDefault="00997110" w:rsidP="00997110">
      <w:pPr>
        <w:spacing w:after="0" w:line="276" w:lineRule="auto"/>
        <w:jc w:val="both"/>
        <w:rPr>
          <w:rFonts w:cs="Arial"/>
          <w:i/>
        </w:rPr>
      </w:pPr>
    </w:p>
    <w:p w:rsidR="00DC353D" w:rsidRPr="00960005" w:rsidRDefault="00C03D28" w:rsidP="006B20DC">
      <w:pPr>
        <w:spacing w:line="276" w:lineRule="auto"/>
        <w:rPr>
          <w:b/>
          <w:bCs/>
        </w:rPr>
      </w:pPr>
      <w:r>
        <w:rPr>
          <w:rFonts w:cs="Arial"/>
          <w:i/>
        </w:rPr>
        <w:br w:type="page"/>
      </w:r>
      <w:r w:rsidR="00DC353D" w:rsidRPr="00960005">
        <w:rPr>
          <w:b/>
          <w:i/>
        </w:rPr>
        <w:lastRenderedPageBreak/>
        <w:t>Appendix</w:t>
      </w:r>
      <w:r w:rsidR="00DC353D" w:rsidRPr="00960005">
        <w:rPr>
          <w:b/>
          <w:bCs/>
        </w:rPr>
        <w:t xml:space="preserve"> </w:t>
      </w:r>
      <w:r w:rsidR="006B20DC">
        <w:rPr>
          <w:b/>
          <w:bCs/>
          <w:i/>
        </w:rPr>
        <w:t>A</w:t>
      </w:r>
    </w:p>
    <w:p w:rsidR="00DC353D" w:rsidRPr="00960005" w:rsidRDefault="00DC353D" w:rsidP="002276E5">
      <w:pPr>
        <w:pStyle w:val="Default"/>
        <w:spacing w:line="276" w:lineRule="auto"/>
        <w:jc w:val="center"/>
        <w:rPr>
          <w:color w:val="auto"/>
          <w:sz w:val="22"/>
          <w:szCs w:val="22"/>
        </w:rPr>
      </w:pPr>
      <w:r w:rsidRPr="00960005">
        <w:rPr>
          <w:b/>
          <w:bCs/>
          <w:color w:val="auto"/>
          <w:sz w:val="22"/>
          <w:szCs w:val="22"/>
        </w:rPr>
        <w:t>Complaint</w:t>
      </w:r>
      <w:r>
        <w:rPr>
          <w:b/>
          <w:bCs/>
          <w:color w:val="auto"/>
          <w:sz w:val="22"/>
          <w:szCs w:val="22"/>
        </w:rPr>
        <w:t>s</w:t>
      </w:r>
      <w:r w:rsidRPr="00960005">
        <w:rPr>
          <w:b/>
          <w:bCs/>
          <w:color w:val="auto"/>
          <w:sz w:val="22"/>
          <w:szCs w:val="22"/>
        </w:rPr>
        <w:t xml:space="preserve"> Form</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color w:val="auto"/>
          <w:sz w:val="22"/>
          <w:szCs w:val="22"/>
        </w:rPr>
        <w:t xml:space="preserve">Please complete all sections of this form using block letters. </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805CA8">
        <w:rPr>
          <w:b/>
          <w:color w:val="auto"/>
          <w:sz w:val="22"/>
          <w:szCs w:val="22"/>
        </w:rPr>
        <w:t>Name</w:t>
      </w:r>
      <w:r>
        <w:rPr>
          <w:b/>
          <w:color w:val="auto"/>
          <w:sz w:val="22"/>
          <w:szCs w:val="22"/>
        </w:rPr>
        <w:t xml:space="preserve"> of person making complaint</w:t>
      </w:r>
      <w:r w:rsidRPr="00805CA8">
        <w:rPr>
          <w:b/>
          <w:color w:val="auto"/>
          <w:sz w:val="22"/>
          <w:szCs w:val="22"/>
        </w:rPr>
        <w:t>:</w:t>
      </w:r>
      <w:r w:rsidRPr="00960005">
        <w:rPr>
          <w:color w:val="auto"/>
          <w:sz w:val="22"/>
          <w:szCs w:val="22"/>
        </w:rPr>
        <w:t xml:space="preserve"> </w:t>
      </w:r>
      <w:r>
        <w:rPr>
          <w:color w:val="auto"/>
          <w:sz w:val="22"/>
          <w:szCs w:val="22"/>
        </w:rPr>
        <w:t>…………………………………………………………</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805CA8">
        <w:rPr>
          <w:b/>
          <w:color w:val="auto"/>
          <w:sz w:val="22"/>
          <w:szCs w:val="22"/>
        </w:rPr>
        <w:t>Address:</w:t>
      </w:r>
      <w:r>
        <w:rPr>
          <w:color w:val="auto"/>
          <w:sz w:val="22"/>
          <w:szCs w:val="22"/>
        </w:rPr>
        <w:t xml:space="preserve"> …………………………………………………………………………</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color w:val="auto"/>
          <w:sz w:val="22"/>
          <w:szCs w:val="22"/>
        </w:rPr>
        <w:t>……………………………………………………………………………………</w:t>
      </w:r>
      <w:r>
        <w:rPr>
          <w:color w:val="auto"/>
          <w:sz w:val="22"/>
          <w:szCs w:val="22"/>
        </w:rPr>
        <w:t>..</w:t>
      </w:r>
      <w:r w:rsidRPr="00960005">
        <w:rPr>
          <w:color w:val="auto"/>
          <w:sz w:val="22"/>
          <w:szCs w:val="22"/>
        </w:rPr>
        <w:t xml:space="preserve"> </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color w:val="auto"/>
          <w:sz w:val="22"/>
          <w:szCs w:val="22"/>
        </w:rPr>
        <w:t>…………………………………………………………………………….………</w:t>
      </w:r>
      <w:r>
        <w:rPr>
          <w:color w:val="auto"/>
          <w:sz w:val="22"/>
          <w:szCs w:val="22"/>
        </w:rPr>
        <w:t>.</w:t>
      </w:r>
    </w:p>
    <w:p w:rsidR="00DC353D" w:rsidRPr="00960005" w:rsidRDefault="00DC353D" w:rsidP="002276E5">
      <w:pPr>
        <w:pStyle w:val="Default"/>
        <w:spacing w:line="276" w:lineRule="auto"/>
        <w:rPr>
          <w:color w:val="auto"/>
          <w:sz w:val="22"/>
          <w:szCs w:val="22"/>
        </w:rPr>
      </w:pPr>
    </w:p>
    <w:p w:rsidR="00DC353D" w:rsidRDefault="00DC353D" w:rsidP="002276E5">
      <w:pPr>
        <w:pStyle w:val="Default"/>
        <w:spacing w:line="276" w:lineRule="auto"/>
        <w:rPr>
          <w:b/>
          <w:color w:val="auto"/>
          <w:sz w:val="22"/>
          <w:szCs w:val="22"/>
        </w:rPr>
      </w:pPr>
      <w:r w:rsidRPr="00805CA8">
        <w:rPr>
          <w:b/>
          <w:color w:val="auto"/>
          <w:sz w:val="22"/>
          <w:szCs w:val="22"/>
        </w:rPr>
        <w:t xml:space="preserve">Phone number: </w:t>
      </w:r>
      <w:r w:rsidRPr="00805CA8">
        <w:rPr>
          <w:color w:val="auto"/>
          <w:sz w:val="22"/>
          <w:szCs w:val="22"/>
        </w:rPr>
        <w:t>…………………………………</w:t>
      </w:r>
      <w:r>
        <w:rPr>
          <w:b/>
          <w:color w:val="auto"/>
          <w:sz w:val="22"/>
          <w:szCs w:val="22"/>
        </w:rPr>
        <w:tab/>
      </w:r>
    </w:p>
    <w:p w:rsidR="00DC353D" w:rsidRDefault="00DC353D" w:rsidP="002276E5">
      <w:pPr>
        <w:pStyle w:val="Default"/>
        <w:spacing w:line="276" w:lineRule="auto"/>
        <w:rPr>
          <w:b/>
          <w:color w:val="auto"/>
          <w:sz w:val="22"/>
          <w:szCs w:val="22"/>
        </w:rPr>
      </w:pPr>
    </w:p>
    <w:p w:rsidR="00DC353D" w:rsidRPr="00805CA8" w:rsidRDefault="00DC353D" w:rsidP="002276E5">
      <w:pPr>
        <w:pStyle w:val="Default"/>
        <w:spacing w:line="276" w:lineRule="auto"/>
        <w:rPr>
          <w:b/>
          <w:color w:val="auto"/>
          <w:sz w:val="22"/>
          <w:szCs w:val="22"/>
        </w:rPr>
      </w:pPr>
      <w:r w:rsidRPr="00805CA8">
        <w:rPr>
          <w:b/>
          <w:color w:val="auto"/>
          <w:sz w:val="22"/>
          <w:szCs w:val="22"/>
        </w:rPr>
        <w:t>Date &amp; time</w:t>
      </w:r>
      <w:r>
        <w:rPr>
          <w:b/>
          <w:color w:val="auto"/>
          <w:sz w:val="22"/>
          <w:szCs w:val="22"/>
        </w:rPr>
        <w:t xml:space="preserve"> </w:t>
      </w:r>
      <w:r w:rsidRPr="00805CA8">
        <w:rPr>
          <w:b/>
          <w:color w:val="auto"/>
          <w:sz w:val="22"/>
          <w:szCs w:val="22"/>
        </w:rPr>
        <w:t>complaint</w:t>
      </w:r>
      <w:r>
        <w:rPr>
          <w:b/>
          <w:color w:val="auto"/>
          <w:sz w:val="22"/>
          <w:szCs w:val="22"/>
        </w:rPr>
        <w:t xml:space="preserve"> was first made</w:t>
      </w:r>
      <w:r w:rsidRPr="00805CA8">
        <w:rPr>
          <w:b/>
          <w:color w:val="auto"/>
          <w:sz w:val="22"/>
          <w:szCs w:val="22"/>
        </w:rPr>
        <w:t>:</w:t>
      </w:r>
      <w:r>
        <w:rPr>
          <w:b/>
          <w:color w:val="auto"/>
          <w:sz w:val="22"/>
          <w:szCs w:val="22"/>
        </w:rPr>
        <w:tab/>
      </w:r>
      <w:r>
        <w:rPr>
          <w:b/>
          <w:color w:val="auto"/>
          <w:sz w:val="22"/>
          <w:szCs w:val="22"/>
        </w:rPr>
        <w:tab/>
      </w:r>
      <w:r w:rsidRPr="00805CA8">
        <w:rPr>
          <w:b/>
          <w:color w:val="auto"/>
          <w:sz w:val="22"/>
          <w:szCs w:val="22"/>
        </w:rPr>
        <w:t xml:space="preserve">Date &amp; time of incident: </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t>.</w:t>
      </w:r>
      <w:r w:rsidRPr="00960005">
        <w:rPr>
          <w:color w:val="auto"/>
          <w:sz w:val="22"/>
          <w:szCs w:val="22"/>
        </w:rPr>
        <w:t>……………………</w:t>
      </w:r>
      <w:r>
        <w:rPr>
          <w:color w:val="auto"/>
          <w:sz w:val="22"/>
          <w:szCs w:val="22"/>
        </w:rPr>
        <w:t>……….</w:t>
      </w:r>
      <w:r>
        <w:rPr>
          <w:color w:val="auto"/>
          <w:sz w:val="22"/>
          <w:szCs w:val="22"/>
        </w:rPr>
        <w:tab/>
      </w:r>
    </w:p>
    <w:p w:rsidR="00DC353D" w:rsidRPr="00960005" w:rsidRDefault="00DC353D" w:rsidP="002276E5">
      <w:pPr>
        <w:pStyle w:val="Default"/>
        <w:spacing w:line="276" w:lineRule="auto"/>
        <w:rPr>
          <w:color w:val="auto"/>
          <w:sz w:val="22"/>
          <w:szCs w:val="22"/>
        </w:rPr>
      </w:pPr>
    </w:p>
    <w:p w:rsidR="00DC353D" w:rsidRDefault="00DC353D" w:rsidP="002276E5">
      <w:pPr>
        <w:pStyle w:val="Default"/>
        <w:spacing w:line="276" w:lineRule="auto"/>
        <w:rPr>
          <w:b/>
          <w:color w:val="auto"/>
          <w:sz w:val="22"/>
          <w:szCs w:val="22"/>
        </w:rPr>
      </w:pPr>
      <w:r>
        <w:rPr>
          <w:b/>
          <w:color w:val="auto"/>
          <w:sz w:val="22"/>
          <w:szCs w:val="22"/>
        </w:rPr>
        <w:t xml:space="preserve">Name of person to whom complaint was first made: </w:t>
      </w:r>
    </w:p>
    <w:p w:rsidR="00DC353D" w:rsidRDefault="00DC353D" w:rsidP="002276E5">
      <w:pPr>
        <w:pStyle w:val="Default"/>
        <w:spacing w:line="276" w:lineRule="auto"/>
        <w:rPr>
          <w:b/>
          <w:color w:val="auto"/>
          <w:sz w:val="22"/>
          <w:szCs w:val="22"/>
        </w:rPr>
      </w:pPr>
    </w:p>
    <w:p w:rsidR="00DC353D" w:rsidRPr="009751A7" w:rsidRDefault="00DC353D" w:rsidP="002276E5">
      <w:pPr>
        <w:pStyle w:val="Default"/>
        <w:spacing w:line="276" w:lineRule="auto"/>
        <w:rPr>
          <w:b/>
          <w:color w:val="auto"/>
          <w:sz w:val="22"/>
          <w:szCs w:val="22"/>
        </w:rPr>
      </w:pPr>
      <w:r>
        <w:rPr>
          <w:color w:val="auto"/>
          <w:sz w:val="22"/>
          <w:szCs w:val="22"/>
        </w:rPr>
        <w:t>…………………………………………..</w:t>
      </w:r>
      <w:r w:rsidRPr="009751A7">
        <w:rPr>
          <w:color w:val="auto"/>
          <w:sz w:val="22"/>
          <w:szCs w:val="22"/>
        </w:rPr>
        <w:t>………………………………………..</w:t>
      </w:r>
    </w:p>
    <w:p w:rsidR="00DC353D" w:rsidRDefault="00DC353D" w:rsidP="002276E5">
      <w:pPr>
        <w:pStyle w:val="Default"/>
        <w:spacing w:line="276" w:lineRule="auto"/>
        <w:rPr>
          <w:b/>
          <w:color w:val="auto"/>
          <w:sz w:val="22"/>
          <w:szCs w:val="22"/>
        </w:rPr>
      </w:pPr>
    </w:p>
    <w:p w:rsidR="00DC353D" w:rsidRDefault="00DC353D" w:rsidP="002276E5">
      <w:pPr>
        <w:pStyle w:val="Default"/>
        <w:spacing w:line="276" w:lineRule="auto"/>
        <w:rPr>
          <w:b/>
          <w:color w:val="auto"/>
          <w:sz w:val="22"/>
          <w:szCs w:val="22"/>
        </w:rPr>
      </w:pPr>
      <w:r w:rsidRPr="00805CA8">
        <w:rPr>
          <w:b/>
          <w:color w:val="auto"/>
          <w:sz w:val="22"/>
          <w:szCs w:val="22"/>
        </w:rPr>
        <w:t>Name of Registered Provider:</w:t>
      </w:r>
      <w:r>
        <w:rPr>
          <w:b/>
          <w:color w:val="auto"/>
          <w:sz w:val="22"/>
          <w:szCs w:val="22"/>
        </w:rPr>
        <w:t xml:space="preserve"> </w:t>
      </w:r>
    </w:p>
    <w:p w:rsidR="00DC353D" w:rsidRDefault="00DC353D" w:rsidP="002276E5">
      <w:pPr>
        <w:pStyle w:val="Default"/>
        <w:spacing w:line="276" w:lineRule="auto"/>
        <w:rPr>
          <w:b/>
          <w:color w:val="auto"/>
          <w:sz w:val="22"/>
          <w:szCs w:val="22"/>
        </w:rPr>
      </w:pPr>
    </w:p>
    <w:p w:rsidR="00DC353D" w:rsidRPr="009751A7" w:rsidRDefault="00DC353D" w:rsidP="002276E5">
      <w:pPr>
        <w:pStyle w:val="Default"/>
        <w:spacing w:line="276" w:lineRule="auto"/>
        <w:rPr>
          <w:b/>
          <w:color w:val="auto"/>
          <w:sz w:val="22"/>
          <w:szCs w:val="22"/>
        </w:rPr>
      </w:pPr>
      <w:r w:rsidRPr="009751A7">
        <w:rPr>
          <w:color w:val="auto"/>
          <w:sz w:val="22"/>
          <w:szCs w:val="22"/>
        </w:rPr>
        <w:t>……………………………….</w:t>
      </w:r>
      <w:r w:rsidRPr="00960005">
        <w:rPr>
          <w:color w:val="auto"/>
          <w:sz w:val="22"/>
          <w:szCs w:val="22"/>
        </w:rPr>
        <w:t>……………………………</w:t>
      </w:r>
      <w:r>
        <w:rPr>
          <w:color w:val="auto"/>
          <w:sz w:val="22"/>
          <w:szCs w:val="22"/>
        </w:rPr>
        <w:t>………………………</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b/>
          <w:bCs/>
          <w:color w:val="auto"/>
          <w:sz w:val="22"/>
          <w:szCs w:val="22"/>
        </w:rPr>
        <w:t xml:space="preserve">Details of Complaint: </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color w:val="auto"/>
          <w:sz w:val="22"/>
          <w:szCs w:val="22"/>
        </w:rPr>
        <w:t>….……………………………………………………………………………………</w:t>
      </w:r>
      <w:r>
        <w:rPr>
          <w:color w:val="auto"/>
          <w:sz w:val="22"/>
          <w:szCs w:val="22"/>
        </w:rPr>
        <w:t>……………...</w:t>
      </w:r>
      <w:r w:rsidRPr="00960005">
        <w:rPr>
          <w:color w:val="auto"/>
          <w:sz w:val="22"/>
          <w:szCs w:val="22"/>
        </w:rPr>
        <w:t xml:space="preserve"> </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color w:val="auto"/>
          <w:sz w:val="22"/>
          <w:szCs w:val="22"/>
        </w:rPr>
        <w:t>…………………………………………………………………………………………</w:t>
      </w:r>
      <w:r>
        <w:rPr>
          <w:color w:val="auto"/>
          <w:sz w:val="22"/>
          <w:szCs w:val="22"/>
        </w:rPr>
        <w:t>……………</w:t>
      </w:r>
      <w:r w:rsidRPr="00960005">
        <w:rPr>
          <w:color w:val="auto"/>
          <w:sz w:val="22"/>
          <w:szCs w:val="22"/>
        </w:rPr>
        <w:t xml:space="preserve"> </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color w:val="auto"/>
          <w:sz w:val="22"/>
          <w:szCs w:val="22"/>
        </w:rPr>
        <w:t>………</w:t>
      </w:r>
      <w:r>
        <w:rPr>
          <w:color w:val="auto"/>
          <w:sz w:val="22"/>
          <w:szCs w:val="22"/>
        </w:rPr>
        <w:t>………………………………………………………………………………………………</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color w:val="auto"/>
          <w:sz w:val="22"/>
          <w:szCs w:val="22"/>
        </w:rPr>
        <w:t>…………………………………………………………………………………………</w:t>
      </w:r>
      <w:r>
        <w:rPr>
          <w:color w:val="auto"/>
          <w:sz w:val="22"/>
          <w:szCs w:val="22"/>
        </w:rPr>
        <w:t>……………</w:t>
      </w:r>
      <w:r w:rsidRPr="00960005">
        <w:rPr>
          <w:color w:val="auto"/>
          <w:sz w:val="22"/>
          <w:szCs w:val="22"/>
        </w:rPr>
        <w:t xml:space="preserve"> </w:t>
      </w:r>
    </w:p>
    <w:p w:rsidR="00DC353D" w:rsidRPr="00960005"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960005">
        <w:rPr>
          <w:color w:val="auto"/>
          <w:sz w:val="22"/>
          <w:szCs w:val="22"/>
        </w:rPr>
        <w:t>…………………………………………………………………………………………</w:t>
      </w:r>
      <w:r>
        <w:rPr>
          <w:color w:val="auto"/>
          <w:sz w:val="22"/>
          <w:szCs w:val="22"/>
        </w:rPr>
        <w:t>……………</w:t>
      </w:r>
      <w:r w:rsidRPr="00960005">
        <w:rPr>
          <w:color w:val="auto"/>
          <w:sz w:val="22"/>
          <w:szCs w:val="22"/>
        </w:rPr>
        <w:t xml:space="preserve"> </w:t>
      </w:r>
    </w:p>
    <w:p w:rsidR="00DC353D" w:rsidRPr="00960005" w:rsidRDefault="00DC353D" w:rsidP="002276E5">
      <w:pPr>
        <w:pStyle w:val="Default"/>
        <w:spacing w:line="276" w:lineRule="auto"/>
        <w:rPr>
          <w:color w:val="auto"/>
          <w:sz w:val="22"/>
          <w:szCs w:val="22"/>
        </w:rPr>
      </w:pPr>
    </w:p>
    <w:p w:rsidR="00DC353D" w:rsidRDefault="00DC353D" w:rsidP="002276E5">
      <w:pPr>
        <w:pStyle w:val="Default"/>
        <w:spacing w:line="276" w:lineRule="auto"/>
        <w:rPr>
          <w:color w:val="auto"/>
          <w:sz w:val="22"/>
          <w:szCs w:val="22"/>
        </w:rPr>
      </w:pPr>
      <w:r w:rsidRPr="00960005">
        <w:rPr>
          <w:color w:val="auto"/>
          <w:sz w:val="22"/>
          <w:szCs w:val="22"/>
        </w:rPr>
        <w:t>…………………………………………………………………………………………</w:t>
      </w:r>
      <w:r>
        <w:rPr>
          <w:color w:val="auto"/>
          <w:sz w:val="22"/>
          <w:szCs w:val="22"/>
        </w:rPr>
        <w:t>……………</w:t>
      </w:r>
    </w:p>
    <w:p w:rsidR="00DC353D" w:rsidRPr="00960005" w:rsidRDefault="00DC353D" w:rsidP="002276E5">
      <w:pPr>
        <w:pStyle w:val="Default"/>
        <w:spacing w:line="276" w:lineRule="auto"/>
        <w:rPr>
          <w:color w:val="auto"/>
          <w:sz w:val="22"/>
          <w:szCs w:val="22"/>
        </w:rPr>
      </w:pPr>
      <w:r w:rsidRPr="00960005">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sidRPr="00960005">
        <w:rPr>
          <w:color w:val="auto"/>
          <w:sz w:val="22"/>
          <w:szCs w:val="22"/>
        </w:rPr>
        <w:t xml:space="preserve">Please continue on </w:t>
      </w:r>
      <w:r>
        <w:rPr>
          <w:color w:val="auto"/>
          <w:sz w:val="22"/>
          <w:szCs w:val="22"/>
        </w:rPr>
        <w:t>an additional sheet if required</w:t>
      </w:r>
      <w:r w:rsidRPr="00960005">
        <w:rPr>
          <w:color w:val="auto"/>
          <w:sz w:val="22"/>
          <w:szCs w:val="22"/>
        </w:rPr>
        <w:t xml:space="preserve"> </w:t>
      </w:r>
    </w:p>
    <w:p w:rsidR="00DC353D" w:rsidRDefault="00DC353D" w:rsidP="002276E5">
      <w:pPr>
        <w:pStyle w:val="Default"/>
        <w:spacing w:line="276" w:lineRule="auto"/>
        <w:rPr>
          <w:color w:val="auto"/>
          <w:sz w:val="22"/>
          <w:szCs w:val="22"/>
        </w:rPr>
      </w:pPr>
    </w:p>
    <w:p w:rsidR="00DC353D" w:rsidRPr="00960005" w:rsidRDefault="00DC353D" w:rsidP="002276E5">
      <w:pPr>
        <w:pStyle w:val="Default"/>
        <w:spacing w:line="276" w:lineRule="auto"/>
        <w:rPr>
          <w:color w:val="auto"/>
          <w:sz w:val="22"/>
          <w:szCs w:val="22"/>
        </w:rPr>
      </w:pPr>
      <w:r w:rsidRPr="0034703F">
        <w:rPr>
          <w:b/>
          <w:color w:val="auto"/>
          <w:sz w:val="22"/>
          <w:szCs w:val="22"/>
        </w:rPr>
        <w:lastRenderedPageBreak/>
        <w:t>Signature:</w:t>
      </w:r>
      <w:r w:rsidRPr="00960005">
        <w:rPr>
          <w:color w:val="auto"/>
          <w:sz w:val="22"/>
          <w:szCs w:val="22"/>
        </w:rPr>
        <w:t xml:space="preserve"> ………………………………………</w:t>
      </w:r>
      <w:r w:rsidRPr="00960005">
        <w:rPr>
          <w:color w:val="auto"/>
          <w:sz w:val="22"/>
          <w:szCs w:val="22"/>
        </w:rPr>
        <w:tab/>
        <w:t xml:space="preserve">    </w:t>
      </w:r>
      <w:r w:rsidRPr="0034703F">
        <w:rPr>
          <w:b/>
          <w:color w:val="auto"/>
          <w:sz w:val="22"/>
          <w:szCs w:val="22"/>
        </w:rPr>
        <w:t>Date:</w:t>
      </w:r>
      <w:r w:rsidRPr="00960005">
        <w:rPr>
          <w:color w:val="auto"/>
          <w:sz w:val="22"/>
          <w:szCs w:val="22"/>
        </w:rPr>
        <w:t xml:space="preserve"> ……………………..…… </w:t>
      </w:r>
    </w:p>
    <w:p w:rsidR="00DC353D" w:rsidRPr="00960005" w:rsidRDefault="00DC353D" w:rsidP="002276E5">
      <w:pPr>
        <w:pStyle w:val="Default"/>
        <w:spacing w:line="276" w:lineRule="auto"/>
        <w:rPr>
          <w:b/>
          <w:bCs/>
          <w:color w:val="auto"/>
          <w:sz w:val="22"/>
          <w:szCs w:val="22"/>
        </w:rPr>
      </w:pPr>
    </w:p>
    <w:p w:rsidR="00DC353D" w:rsidRDefault="00DC353D" w:rsidP="002276E5">
      <w:pPr>
        <w:pStyle w:val="Default"/>
        <w:spacing w:line="276" w:lineRule="auto"/>
        <w:rPr>
          <w:i/>
          <w:sz w:val="22"/>
          <w:szCs w:val="22"/>
        </w:rPr>
      </w:pPr>
      <w:r w:rsidRPr="00960005">
        <w:rPr>
          <w:b/>
          <w:bCs/>
          <w:color w:val="auto"/>
          <w:sz w:val="22"/>
          <w:szCs w:val="22"/>
        </w:rPr>
        <w:t xml:space="preserve">Please return to: </w:t>
      </w:r>
      <w:r w:rsidRPr="00960005">
        <w:rPr>
          <w:bCs/>
          <w:i/>
          <w:color w:val="auto"/>
          <w:sz w:val="22"/>
          <w:szCs w:val="22"/>
        </w:rPr>
        <w:t>[Name]</w:t>
      </w:r>
      <w:r w:rsidRPr="00960005">
        <w:rPr>
          <w:b/>
          <w:bCs/>
          <w:color w:val="auto"/>
          <w:sz w:val="22"/>
          <w:szCs w:val="22"/>
        </w:rPr>
        <w:t xml:space="preserve">, Manager </w:t>
      </w:r>
      <w:r w:rsidRPr="00960005">
        <w:rPr>
          <w:i/>
          <w:sz w:val="22"/>
          <w:szCs w:val="22"/>
        </w:rPr>
        <w:t>[insert service name and address]</w:t>
      </w:r>
    </w:p>
    <w:p w:rsidR="00DC353D" w:rsidRDefault="00DC353D" w:rsidP="002276E5">
      <w:pPr>
        <w:pStyle w:val="Default"/>
        <w:spacing w:line="276" w:lineRule="auto"/>
        <w:rPr>
          <w:b/>
          <w:sz w:val="22"/>
          <w:szCs w:val="22"/>
        </w:rPr>
      </w:pPr>
    </w:p>
    <w:p w:rsidR="00DC353D" w:rsidRPr="00960005" w:rsidRDefault="00DC353D" w:rsidP="002276E5">
      <w:pPr>
        <w:pStyle w:val="Default"/>
        <w:spacing w:line="276" w:lineRule="auto"/>
        <w:rPr>
          <w:b/>
          <w:sz w:val="22"/>
          <w:szCs w:val="22"/>
        </w:rPr>
      </w:pPr>
      <w:r w:rsidRPr="00960005">
        <w:rPr>
          <w:b/>
          <w:sz w:val="22"/>
          <w:szCs w:val="22"/>
        </w:rPr>
        <w:t>Read by Manager</w:t>
      </w:r>
    </w:p>
    <w:p w:rsidR="00DC353D" w:rsidRPr="00960005" w:rsidRDefault="00DC353D" w:rsidP="002276E5">
      <w:pPr>
        <w:pStyle w:val="Default"/>
        <w:spacing w:line="276" w:lineRule="auto"/>
        <w:rPr>
          <w:sz w:val="22"/>
          <w:szCs w:val="22"/>
        </w:rPr>
      </w:pPr>
    </w:p>
    <w:p w:rsidR="00DC353D" w:rsidRPr="00960005" w:rsidRDefault="00DC353D" w:rsidP="002276E5">
      <w:pPr>
        <w:pStyle w:val="Default"/>
        <w:spacing w:line="276" w:lineRule="auto"/>
        <w:rPr>
          <w:sz w:val="22"/>
          <w:szCs w:val="22"/>
        </w:rPr>
      </w:pPr>
      <w:r w:rsidRPr="0034703F">
        <w:rPr>
          <w:b/>
          <w:sz w:val="22"/>
          <w:szCs w:val="22"/>
        </w:rPr>
        <w:t>Signature:</w:t>
      </w:r>
      <w:r w:rsidRPr="00960005">
        <w:rPr>
          <w:sz w:val="22"/>
          <w:szCs w:val="22"/>
        </w:rPr>
        <w:t xml:space="preserve"> ……………………………………………….      </w:t>
      </w:r>
      <w:r w:rsidRPr="0034703F">
        <w:rPr>
          <w:b/>
          <w:sz w:val="22"/>
          <w:szCs w:val="22"/>
        </w:rPr>
        <w:t>Date:</w:t>
      </w:r>
      <w:r w:rsidRPr="00960005">
        <w:rPr>
          <w:sz w:val="22"/>
          <w:szCs w:val="22"/>
        </w:rPr>
        <w:t xml:space="preserve"> ……………………</w:t>
      </w:r>
      <w:r>
        <w:rPr>
          <w:sz w:val="22"/>
          <w:szCs w:val="22"/>
        </w:rPr>
        <w:t>….</w:t>
      </w:r>
    </w:p>
    <w:sectPr w:rsidR="00DC353D" w:rsidRPr="00960005" w:rsidSect="0000324C">
      <w:headerReference w:type="even" r:id="rId22"/>
      <w:headerReference w:type="default" r:id="rId23"/>
      <w:footerReference w:type="default" r:id="rId24"/>
      <w:headerReference w:type="first" r:id="rId25"/>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42C" w:rsidRDefault="006E442C" w:rsidP="00E919AE">
      <w:pPr>
        <w:spacing w:after="0" w:line="240" w:lineRule="auto"/>
      </w:pPr>
      <w:r>
        <w:separator/>
      </w:r>
    </w:p>
  </w:endnote>
  <w:endnote w:type="continuationSeparator" w:id="0">
    <w:p w:rsidR="006E442C" w:rsidRDefault="006E442C"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107"/>
      <w:docPartObj>
        <w:docPartGallery w:val="Page Numbers (Bottom of Page)"/>
        <w:docPartUnique/>
      </w:docPartObj>
    </w:sdtPr>
    <w:sdtEndPr>
      <w:rPr>
        <w:noProof/>
      </w:rPr>
    </w:sdtEndPr>
    <w:sdtContent>
      <w:p w:rsidR="0000324C" w:rsidRDefault="00B94224">
        <w:pPr>
          <w:pStyle w:val="Footer"/>
        </w:pPr>
        <w:r>
          <w:fldChar w:fldCharType="begin"/>
        </w:r>
        <w:r w:rsidR="00057673">
          <w:instrText xml:space="preserve"> PAGE   \* MERGEFORMAT </w:instrText>
        </w:r>
        <w:r>
          <w:fldChar w:fldCharType="separate"/>
        </w:r>
        <w:r w:rsidR="00F314C5">
          <w:rPr>
            <w:noProof/>
          </w:rPr>
          <w:t>10</w:t>
        </w:r>
        <w:r>
          <w:rPr>
            <w:noProof/>
          </w:rPr>
          <w:fldChar w:fldCharType="end"/>
        </w:r>
      </w:p>
    </w:sdtContent>
  </w:sdt>
  <w:p w:rsidR="0000324C" w:rsidRDefault="00003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42C" w:rsidRDefault="006E442C" w:rsidP="00E919AE">
      <w:pPr>
        <w:spacing w:after="0" w:line="240" w:lineRule="auto"/>
      </w:pPr>
      <w:r>
        <w:separator/>
      </w:r>
    </w:p>
  </w:footnote>
  <w:footnote w:type="continuationSeparator" w:id="0">
    <w:p w:rsidR="006E442C" w:rsidRDefault="006E442C" w:rsidP="00E919AE">
      <w:pPr>
        <w:spacing w:after="0" w:line="240" w:lineRule="auto"/>
      </w:pPr>
      <w:r>
        <w:continuationSeparator/>
      </w:r>
    </w:p>
  </w:footnote>
  <w:footnote w:id="1">
    <w:p w:rsidR="0000324C" w:rsidRPr="00960005" w:rsidRDefault="0000324C" w:rsidP="00DC353D">
      <w:pPr>
        <w:ind w:left="720"/>
        <w:rPr>
          <w:rFonts w:cs="Arial"/>
          <w:lang w:val="en-GB"/>
        </w:rPr>
      </w:pPr>
      <w:r>
        <w:rPr>
          <w:rStyle w:val="FootnoteReference"/>
        </w:rPr>
        <w:footnoteRef/>
      </w:r>
      <w:r>
        <w:t xml:space="preserve"> </w:t>
      </w:r>
      <w:r w:rsidRPr="00960005">
        <w:rPr>
          <w:rFonts w:cs="Arial"/>
          <w:sz w:val="20"/>
          <w:szCs w:val="20"/>
        </w:rPr>
        <w:t>Please note: This timeframe may be different depending on the severity of the complaint, the urgency of the complaint, its complexity, and the availability of all those people who need to be involved.</w:t>
      </w:r>
    </w:p>
    <w:p w:rsidR="0000324C" w:rsidRDefault="0000324C" w:rsidP="00DC353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C" w:rsidRDefault="00B942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0636"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C" w:rsidRDefault="00B942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0637"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C" w:rsidRDefault="00B942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0635"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7D9"/>
    <w:multiLevelType w:val="hybridMultilevel"/>
    <w:tmpl w:val="1BE6853E"/>
    <w:lvl w:ilvl="0" w:tplc="912A8FE8">
      <w:start w:val="1"/>
      <w:numFmt w:val="bullet"/>
      <w:lvlText w:val="▪"/>
      <w:lvlJc w:val="left"/>
      <w:pPr>
        <w:ind w:left="720" w:hanging="360"/>
      </w:pPr>
      <w:rPr>
        <w:rFonts w:ascii="Garamond" w:hAnsi="Garamond" w:cs="Courie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47728"/>
    <w:multiLevelType w:val="hybridMultilevel"/>
    <w:tmpl w:val="30DEFDAE"/>
    <w:lvl w:ilvl="0" w:tplc="947CF43C">
      <w:start w:val="1"/>
      <w:numFmt w:val="bullet"/>
      <w:lvlText w:val=""/>
      <w:lvlJc w:val="left"/>
      <w:pPr>
        <w:ind w:left="1080" w:hanging="360"/>
      </w:pPr>
      <w:rPr>
        <w:rFonts w:ascii="Symbol" w:hAnsi="Symbol" w:hint="default"/>
        <w:color w:val="000000" w:themeColor="text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3B02729"/>
    <w:multiLevelType w:val="hybridMultilevel"/>
    <w:tmpl w:val="1108D086"/>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93B5D60"/>
    <w:multiLevelType w:val="hybridMultilevel"/>
    <w:tmpl w:val="F0AEEB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ED41A33"/>
    <w:multiLevelType w:val="hybridMultilevel"/>
    <w:tmpl w:val="9EDA7C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052E61"/>
    <w:multiLevelType w:val="hybridMultilevel"/>
    <w:tmpl w:val="FBC0AB44"/>
    <w:lvl w:ilvl="0" w:tplc="04090003">
      <w:start w:val="1"/>
      <w:numFmt w:val="bullet"/>
      <w:lvlText w:val="o"/>
      <w:lvlJc w:val="left"/>
      <w:pPr>
        <w:ind w:left="1561" w:hanging="360"/>
      </w:pPr>
      <w:rPr>
        <w:rFonts w:ascii="Courier New" w:hAnsi="Courier New" w:cs="Courier New" w:hint="default"/>
      </w:rPr>
    </w:lvl>
    <w:lvl w:ilvl="1" w:tplc="18090003" w:tentative="1">
      <w:start w:val="1"/>
      <w:numFmt w:val="bullet"/>
      <w:lvlText w:val="o"/>
      <w:lvlJc w:val="left"/>
      <w:pPr>
        <w:ind w:left="2281" w:hanging="360"/>
      </w:pPr>
      <w:rPr>
        <w:rFonts w:ascii="Courier New" w:hAnsi="Courier New" w:cs="Courier New" w:hint="default"/>
      </w:rPr>
    </w:lvl>
    <w:lvl w:ilvl="2" w:tplc="18090005" w:tentative="1">
      <w:start w:val="1"/>
      <w:numFmt w:val="bullet"/>
      <w:lvlText w:val=""/>
      <w:lvlJc w:val="left"/>
      <w:pPr>
        <w:ind w:left="3001" w:hanging="360"/>
      </w:pPr>
      <w:rPr>
        <w:rFonts w:ascii="Wingdings" w:hAnsi="Wingdings" w:hint="default"/>
      </w:rPr>
    </w:lvl>
    <w:lvl w:ilvl="3" w:tplc="18090001" w:tentative="1">
      <w:start w:val="1"/>
      <w:numFmt w:val="bullet"/>
      <w:lvlText w:val=""/>
      <w:lvlJc w:val="left"/>
      <w:pPr>
        <w:ind w:left="3721" w:hanging="360"/>
      </w:pPr>
      <w:rPr>
        <w:rFonts w:ascii="Symbol" w:hAnsi="Symbol" w:hint="default"/>
      </w:rPr>
    </w:lvl>
    <w:lvl w:ilvl="4" w:tplc="18090003" w:tentative="1">
      <w:start w:val="1"/>
      <w:numFmt w:val="bullet"/>
      <w:lvlText w:val="o"/>
      <w:lvlJc w:val="left"/>
      <w:pPr>
        <w:ind w:left="4441" w:hanging="360"/>
      </w:pPr>
      <w:rPr>
        <w:rFonts w:ascii="Courier New" w:hAnsi="Courier New" w:cs="Courier New" w:hint="default"/>
      </w:rPr>
    </w:lvl>
    <w:lvl w:ilvl="5" w:tplc="18090005" w:tentative="1">
      <w:start w:val="1"/>
      <w:numFmt w:val="bullet"/>
      <w:lvlText w:val=""/>
      <w:lvlJc w:val="left"/>
      <w:pPr>
        <w:ind w:left="5161" w:hanging="360"/>
      </w:pPr>
      <w:rPr>
        <w:rFonts w:ascii="Wingdings" w:hAnsi="Wingdings" w:hint="default"/>
      </w:rPr>
    </w:lvl>
    <w:lvl w:ilvl="6" w:tplc="18090001" w:tentative="1">
      <w:start w:val="1"/>
      <w:numFmt w:val="bullet"/>
      <w:lvlText w:val=""/>
      <w:lvlJc w:val="left"/>
      <w:pPr>
        <w:ind w:left="5881" w:hanging="360"/>
      </w:pPr>
      <w:rPr>
        <w:rFonts w:ascii="Symbol" w:hAnsi="Symbol" w:hint="default"/>
      </w:rPr>
    </w:lvl>
    <w:lvl w:ilvl="7" w:tplc="18090003" w:tentative="1">
      <w:start w:val="1"/>
      <w:numFmt w:val="bullet"/>
      <w:lvlText w:val="o"/>
      <w:lvlJc w:val="left"/>
      <w:pPr>
        <w:ind w:left="6601" w:hanging="360"/>
      </w:pPr>
      <w:rPr>
        <w:rFonts w:ascii="Courier New" w:hAnsi="Courier New" w:cs="Courier New" w:hint="default"/>
      </w:rPr>
    </w:lvl>
    <w:lvl w:ilvl="8" w:tplc="18090005" w:tentative="1">
      <w:start w:val="1"/>
      <w:numFmt w:val="bullet"/>
      <w:lvlText w:val=""/>
      <w:lvlJc w:val="left"/>
      <w:pPr>
        <w:ind w:left="7321" w:hanging="360"/>
      </w:pPr>
      <w:rPr>
        <w:rFonts w:ascii="Wingdings" w:hAnsi="Wingdings" w:hint="default"/>
      </w:rPr>
    </w:lvl>
  </w:abstractNum>
  <w:abstractNum w:abstractNumId="6">
    <w:nsid w:val="14355B4B"/>
    <w:multiLevelType w:val="hybridMultilevel"/>
    <w:tmpl w:val="270C426C"/>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E430ED"/>
    <w:multiLevelType w:val="hybridMultilevel"/>
    <w:tmpl w:val="67D4A24C"/>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A2C3BE0"/>
    <w:multiLevelType w:val="hybridMultilevel"/>
    <w:tmpl w:val="9E0EF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A864B99"/>
    <w:multiLevelType w:val="hybridMultilevel"/>
    <w:tmpl w:val="F5C65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C9F3B8C"/>
    <w:multiLevelType w:val="hybridMultilevel"/>
    <w:tmpl w:val="3782EF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666876"/>
    <w:multiLevelType w:val="hybridMultilevel"/>
    <w:tmpl w:val="A0C89864"/>
    <w:lvl w:ilvl="0" w:tplc="912A8FE8">
      <w:start w:val="1"/>
      <w:numFmt w:val="bullet"/>
      <w:lvlText w:val="▪"/>
      <w:lvlJc w:val="left"/>
      <w:pPr>
        <w:tabs>
          <w:tab w:val="num" w:pos="284"/>
        </w:tabs>
        <w:ind w:left="284" w:hanging="284"/>
      </w:pPr>
      <w:rPr>
        <w:rFonts w:ascii="Garamond" w:hAnsi="Garamond" w:cs="Courier"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307CD6"/>
    <w:multiLevelType w:val="hybridMultilevel"/>
    <w:tmpl w:val="FFC4A08A"/>
    <w:lvl w:ilvl="0" w:tplc="912A8FE8">
      <w:start w:val="1"/>
      <w:numFmt w:val="bullet"/>
      <w:lvlText w:val="▪"/>
      <w:lvlJc w:val="left"/>
      <w:pPr>
        <w:ind w:left="1440" w:hanging="360"/>
      </w:pPr>
      <w:rPr>
        <w:rFonts w:ascii="Garamond" w:hAnsi="Garamond" w:cs="Courier"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28626EB5"/>
    <w:multiLevelType w:val="hybridMultilevel"/>
    <w:tmpl w:val="DDE07794"/>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D2F0CB9"/>
    <w:multiLevelType w:val="hybridMultilevel"/>
    <w:tmpl w:val="AE06B65A"/>
    <w:lvl w:ilvl="0" w:tplc="912A8FE8">
      <w:start w:val="1"/>
      <w:numFmt w:val="bullet"/>
      <w:lvlText w:val="▪"/>
      <w:lvlJc w:val="left"/>
      <w:pPr>
        <w:tabs>
          <w:tab w:val="num" w:pos="284"/>
        </w:tabs>
        <w:ind w:left="284" w:hanging="284"/>
      </w:pPr>
      <w:rPr>
        <w:rFonts w:ascii="Garamond" w:hAnsi="Garamond" w:cs="Courier"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412687"/>
    <w:multiLevelType w:val="hybridMultilevel"/>
    <w:tmpl w:val="A31CF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1814BD0"/>
    <w:multiLevelType w:val="hybridMultilevel"/>
    <w:tmpl w:val="8E74A3CA"/>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329E20C0"/>
    <w:multiLevelType w:val="hybridMultilevel"/>
    <w:tmpl w:val="D10672BC"/>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4F0B34"/>
    <w:multiLevelType w:val="hybridMultilevel"/>
    <w:tmpl w:val="F68A9A92"/>
    <w:lvl w:ilvl="0" w:tplc="04090003">
      <w:start w:val="1"/>
      <w:numFmt w:val="bullet"/>
      <w:lvlText w:val="o"/>
      <w:lvlJc w:val="left"/>
      <w:pPr>
        <w:ind w:left="2793" w:hanging="360"/>
      </w:pPr>
      <w:rPr>
        <w:rFonts w:ascii="Courier New" w:hAnsi="Courier New" w:cs="Courier New"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19">
    <w:nsid w:val="3FD33208"/>
    <w:multiLevelType w:val="hybridMultilevel"/>
    <w:tmpl w:val="229C36D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312570B"/>
    <w:multiLevelType w:val="hybridMultilevel"/>
    <w:tmpl w:val="F0C6A26C"/>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2">
    <w:nsid w:val="43583CBF"/>
    <w:multiLevelType w:val="hybridMultilevel"/>
    <w:tmpl w:val="6DA85FEA"/>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7B1067A"/>
    <w:multiLevelType w:val="hybridMultilevel"/>
    <w:tmpl w:val="4350B43C"/>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85232FC"/>
    <w:multiLevelType w:val="hybridMultilevel"/>
    <w:tmpl w:val="3B8238A0"/>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C6B7CAD"/>
    <w:multiLevelType w:val="hybridMultilevel"/>
    <w:tmpl w:val="79588AE0"/>
    <w:lvl w:ilvl="0" w:tplc="912A8FE8">
      <w:start w:val="1"/>
      <w:numFmt w:val="bullet"/>
      <w:lvlText w:val="▪"/>
      <w:lvlJc w:val="left"/>
      <w:pPr>
        <w:tabs>
          <w:tab w:val="num" w:pos="284"/>
        </w:tabs>
        <w:ind w:left="284" w:hanging="284"/>
      </w:pPr>
      <w:rPr>
        <w:rFonts w:ascii="Garamond" w:hAnsi="Garamond" w:cs="Courier"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4C38CC"/>
    <w:multiLevelType w:val="hybridMultilevel"/>
    <w:tmpl w:val="775695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nsid w:val="53965D1E"/>
    <w:multiLevelType w:val="hybridMultilevel"/>
    <w:tmpl w:val="CBCA8EB6"/>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39A0697"/>
    <w:multiLevelType w:val="hybridMultilevel"/>
    <w:tmpl w:val="AB2EAAE2"/>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8FF7840"/>
    <w:multiLevelType w:val="hybridMultilevel"/>
    <w:tmpl w:val="760C37B0"/>
    <w:lvl w:ilvl="0" w:tplc="912A8FE8">
      <w:start w:val="1"/>
      <w:numFmt w:val="bullet"/>
      <w:lvlText w:val="▪"/>
      <w:lvlJc w:val="left"/>
      <w:pPr>
        <w:tabs>
          <w:tab w:val="num" w:pos="284"/>
        </w:tabs>
        <w:ind w:left="284" w:hanging="284"/>
      </w:pPr>
      <w:rPr>
        <w:rFonts w:ascii="Garamond" w:hAnsi="Garamond"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A714FF"/>
    <w:multiLevelType w:val="hybridMultilevel"/>
    <w:tmpl w:val="46301AB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31">
    <w:nsid w:val="5AE14650"/>
    <w:multiLevelType w:val="hybridMultilevel"/>
    <w:tmpl w:val="722A195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2">
    <w:nsid w:val="5BC85D7C"/>
    <w:multiLevelType w:val="hybridMultilevel"/>
    <w:tmpl w:val="67524A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03E064D"/>
    <w:multiLevelType w:val="hybridMultilevel"/>
    <w:tmpl w:val="AD72A2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nsid w:val="61734284"/>
    <w:multiLevelType w:val="hybridMultilevel"/>
    <w:tmpl w:val="F544E8F8"/>
    <w:lvl w:ilvl="0" w:tplc="912A8FE8">
      <w:start w:val="1"/>
      <w:numFmt w:val="bullet"/>
      <w:lvlText w:val="▪"/>
      <w:lvlJc w:val="left"/>
      <w:pPr>
        <w:ind w:left="1440" w:hanging="360"/>
      </w:pPr>
      <w:rPr>
        <w:rFonts w:ascii="Garamond" w:hAnsi="Garamond" w:cs="Courier"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629B2D30"/>
    <w:multiLevelType w:val="hybridMultilevel"/>
    <w:tmpl w:val="7674C928"/>
    <w:lvl w:ilvl="0" w:tplc="912A8FE8">
      <w:start w:val="1"/>
      <w:numFmt w:val="bullet"/>
      <w:lvlText w:val="▪"/>
      <w:lvlJc w:val="left"/>
      <w:pPr>
        <w:ind w:left="720" w:hanging="360"/>
      </w:pPr>
      <w:rPr>
        <w:rFonts w:ascii="Garamond" w:hAnsi="Garamond" w:cs="Courie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C45582"/>
    <w:multiLevelType w:val="hybridMultilevel"/>
    <w:tmpl w:val="2A7084FC"/>
    <w:lvl w:ilvl="0" w:tplc="04090003">
      <w:start w:val="1"/>
      <w:numFmt w:val="bullet"/>
      <w:lvlText w:val="o"/>
      <w:lvlJc w:val="left"/>
      <w:pPr>
        <w:ind w:left="144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nsid w:val="63AC176F"/>
    <w:multiLevelType w:val="hybridMultilevel"/>
    <w:tmpl w:val="68F89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43D3647"/>
    <w:multiLevelType w:val="hybridMultilevel"/>
    <w:tmpl w:val="0FFEEC1C"/>
    <w:lvl w:ilvl="0" w:tplc="04090003">
      <w:start w:val="1"/>
      <w:numFmt w:val="bullet"/>
      <w:lvlText w:val="o"/>
      <w:lvlJc w:val="left"/>
      <w:pPr>
        <w:ind w:left="1561" w:hanging="360"/>
      </w:pPr>
      <w:rPr>
        <w:rFonts w:ascii="Courier New" w:hAnsi="Courier New" w:cs="Courier New" w:hint="default"/>
      </w:rPr>
    </w:lvl>
    <w:lvl w:ilvl="1" w:tplc="18090003" w:tentative="1">
      <w:start w:val="1"/>
      <w:numFmt w:val="bullet"/>
      <w:lvlText w:val="o"/>
      <w:lvlJc w:val="left"/>
      <w:pPr>
        <w:ind w:left="2281" w:hanging="360"/>
      </w:pPr>
      <w:rPr>
        <w:rFonts w:ascii="Courier New" w:hAnsi="Courier New" w:cs="Courier New" w:hint="default"/>
      </w:rPr>
    </w:lvl>
    <w:lvl w:ilvl="2" w:tplc="18090005" w:tentative="1">
      <w:start w:val="1"/>
      <w:numFmt w:val="bullet"/>
      <w:lvlText w:val=""/>
      <w:lvlJc w:val="left"/>
      <w:pPr>
        <w:ind w:left="3001" w:hanging="360"/>
      </w:pPr>
      <w:rPr>
        <w:rFonts w:ascii="Wingdings" w:hAnsi="Wingdings" w:hint="default"/>
      </w:rPr>
    </w:lvl>
    <w:lvl w:ilvl="3" w:tplc="18090001" w:tentative="1">
      <w:start w:val="1"/>
      <w:numFmt w:val="bullet"/>
      <w:lvlText w:val=""/>
      <w:lvlJc w:val="left"/>
      <w:pPr>
        <w:ind w:left="3721" w:hanging="360"/>
      </w:pPr>
      <w:rPr>
        <w:rFonts w:ascii="Symbol" w:hAnsi="Symbol" w:hint="default"/>
      </w:rPr>
    </w:lvl>
    <w:lvl w:ilvl="4" w:tplc="18090003" w:tentative="1">
      <w:start w:val="1"/>
      <w:numFmt w:val="bullet"/>
      <w:lvlText w:val="o"/>
      <w:lvlJc w:val="left"/>
      <w:pPr>
        <w:ind w:left="4441" w:hanging="360"/>
      </w:pPr>
      <w:rPr>
        <w:rFonts w:ascii="Courier New" w:hAnsi="Courier New" w:cs="Courier New" w:hint="default"/>
      </w:rPr>
    </w:lvl>
    <w:lvl w:ilvl="5" w:tplc="18090005" w:tentative="1">
      <w:start w:val="1"/>
      <w:numFmt w:val="bullet"/>
      <w:lvlText w:val=""/>
      <w:lvlJc w:val="left"/>
      <w:pPr>
        <w:ind w:left="5161" w:hanging="360"/>
      </w:pPr>
      <w:rPr>
        <w:rFonts w:ascii="Wingdings" w:hAnsi="Wingdings" w:hint="default"/>
      </w:rPr>
    </w:lvl>
    <w:lvl w:ilvl="6" w:tplc="18090001" w:tentative="1">
      <w:start w:val="1"/>
      <w:numFmt w:val="bullet"/>
      <w:lvlText w:val=""/>
      <w:lvlJc w:val="left"/>
      <w:pPr>
        <w:ind w:left="5881" w:hanging="360"/>
      </w:pPr>
      <w:rPr>
        <w:rFonts w:ascii="Symbol" w:hAnsi="Symbol" w:hint="default"/>
      </w:rPr>
    </w:lvl>
    <w:lvl w:ilvl="7" w:tplc="18090003" w:tentative="1">
      <w:start w:val="1"/>
      <w:numFmt w:val="bullet"/>
      <w:lvlText w:val="o"/>
      <w:lvlJc w:val="left"/>
      <w:pPr>
        <w:ind w:left="6601" w:hanging="360"/>
      </w:pPr>
      <w:rPr>
        <w:rFonts w:ascii="Courier New" w:hAnsi="Courier New" w:cs="Courier New" w:hint="default"/>
      </w:rPr>
    </w:lvl>
    <w:lvl w:ilvl="8" w:tplc="18090005" w:tentative="1">
      <w:start w:val="1"/>
      <w:numFmt w:val="bullet"/>
      <w:lvlText w:val=""/>
      <w:lvlJc w:val="left"/>
      <w:pPr>
        <w:ind w:left="7321" w:hanging="360"/>
      </w:pPr>
      <w:rPr>
        <w:rFonts w:ascii="Wingdings" w:hAnsi="Wingdings" w:hint="default"/>
      </w:rPr>
    </w:lvl>
  </w:abstractNum>
  <w:abstractNum w:abstractNumId="39">
    <w:nsid w:val="64EE3D1B"/>
    <w:multiLevelType w:val="hybridMultilevel"/>
    <w:tmpl w:val="D74C122A"/>
    <w:lvl w:ilvl="0" w:tplc="912A8FE8">
      <w:start w:val="1"/>
      <w:numFmt w:val="bullet"/>
      <w:lvlText w:val="▪"/>
      <w:lvlJc w:val="left"/>
      <w:pPr>
        <w:tabs>
          <w:tab w:val="num" w:pos="284"/>
        </w:tabs>
        <w:ind w:left="284" w:hanging="284"/>
      </w:pPr>
      <w:rPr>
        <w:rFonts w:ascii="Garamond" w:hAnsi="Garamond" w:cs="Courier"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5B21FDB"/>
    <w:multiLevelType w:val="hybridMultilevel"/>
    <w:tmpl w:val="BEFEAB2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1">
    <w:nsid w:val="69815369"/>
    <w:multiLevelType w:val="hybridMultilevel"/>
    <w:tmpl w:val="79426D6C"/>
    <w:lvl w:ilvl="0" w:tplc="912A8FE8">
      <w:start w:val="1"/>
      <w:numFmt w:val="bullet"/>
      <w:lvlText w:val="▪"/>
      <w:lvlJc w:val="left"/>
      <w:pPr>
        <w:tabs>
          <w:tab w:val="num" w:pos="284"/>
        </w:tabs>
        <w:ind w:left="284" w:hanging="284"/>
      </w:pPr>
      <w:rPr>
        <w:rFonts w:ascii="Garamond" w:hAnsi="Garamond" w:cs="Courier"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1C6F15"/>
    <w:multiLevelType w:val="hybridMultilevel"/>
    <w:tmpl w:val="73AAD1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nsid w:val="6EE81547"/>
    <w:multiLevelType w:val="hybridMultilevel"/>
    <w:tmpl w:val="04D496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nsid w:val="72724032"/>
    <w:multiLevelType w:val="hybridMultilevel"/>
    <w:tmpl w:val="A66CF4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4F64C9A"/>
    <w:multiLevelType w:val="hybridMultilevel"/>
    <w:tmpl w:val="EA50C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6347A14"/>
    <w:multiLevelType w:val="hybridMultilevel"/>
    <w:tmpl w:val="60FE8478"/>
    <w:lvl w:ilvl="0" w:tplc="18090005">
      <w:start w:val="1"/>
      <w:numFmt w:val="bullet"/>
      <w:lvlText w:val=""/>
      <w:lvlJc w:val="left"/>
      <w:pPr>
        <w:ind w:left="1440" w:hanging="360"/>
      </w:pPr>
      <w:rPr>
        <w:rFonts w:ascii="Wingdings" w:hAnsi="Wingdings"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7">
    <w:nsid w:val="76D225CD"/>
    <w:multiLevelType w:val="hybridMultilevel"/>
    <w:tmpl w:val="DB90E0D0"/>
    <w:lvl w:ilvl="0" w:tplc="18090001">
      <w:start w:val="1"/>
      <w:numFmt w:val="bullet"/>
      <w:lvlText w:val=""/>
      <w:lvlJc w:val="left"/>
      <w:pPr>
        <w:ind w:left="279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48">
    <w:nsid w:val="76EC1AE8"/>
    <w:multiLevelType w:val="hybridMultilevel"/>
    <w:tmpl w:val="FAC85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79E400F1"/>
    <w:multiLevelType w:val="hybridMultilevel"/>
    <w:tmpl w:val="8E8034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0">
    <w:nsid w:val="7A253629"/>
    <w:multiLevelType w:val="hybridMultilevel"/>
    <w:tmpl w:val="26A01EC2"/>
    <w:lvl w:ilvl="0" w:tplc="18090001">
      <w:start w:val="1"/>
      <w:numFmt w:val="bullet"/>
      <w:lvlText w:val=""/>
      <w:lvlJc w:val="left"/>
      <w:pPr>
        <w:ind w:left="135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51">
    <w:nsid w:val="7B956585"/>
    <w:multiLevelType w:val="hybridMultilevel"/>
    <w:tmpl w:val="F0B87372"/>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7C504C20"/>
    <w:multiLevelType w:val="hybridMultilevel"/>
    <w:tmpl w:val="36B08A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20"/>
  </w:num>
  <w:num w:numId="2">
    <w:abstractNumId w:val="20"/>
    <w:lvlOverride w:ilvl="0">
      <w:startOverride w:val="5"/>
    </w:lvlOverride>
  </w:num>
  <w:num w:numId="3">
    <w:abstractNumId w:val="20"/>
    <w:lvlOverride w:ilvl="0">
      <w:startOverride w:val="8"/>
    </w:lvlOverride>
  </w:num>
  <w:num w:numId="4">
    <w:abstractNumId w:val="20"/>
    <w:lvlOverride w:ilvl="0">
      <w:startOverride w:val="11"/>
    </w:lvlOverride>
  </w:num>
  <w:num w:numId="5">
    <w:abstractNumId w:val="29"/>
  </w:num>
  <w:num w:numId="6">
    <w:abstractNumId w:val="24"/>
  </w:num>
  <w:num w:numId="7">
    <w:abstractNumId w:val="22"/>
  </w:num>
  <w:num w:numId="8">
    <w:abstractNumId w:val="25"/>
  </w:num>
  <w:num w:numId="9">
    <w:abstractNumId w:val="27"/>
  </w:num>
  <w:num w:numId="10">
    <w:abstractNumId w:val="23"/>
  </w:num>
  <w:num w:numId="11">
    <w:abstractNumId w:val="51"/>
  </w:num>
  <w:num w:numId="12">
    <w:abstractNumId w:val="13"/>
  </w:num>
  <w:num w:numId="13">
    <w:abstractNumId w:val="2"/>
  </w:num>
  <w:num w:numId="14">
    <w:abstractNumId w:val="6"/>
  </w:num>
  <w:num w:numId="15">
    <w:abstractNumId w:val="0"/>
  </w:num>
  <w:num w:numId="16">
    <w:abstractNumId w:val="12"/>
  </w:num>
  <w:num w:numId="17">
    <w:abstractNumId w:val="34"/>
  </w:num>
  <w:num w:numId="18">
    <w:abstractNumId w:val="35"/>
  </w:num>
  <w:num w:numId="19">
    <w:abstractNumId w:val="28"/>
  </w:num>
  <w:num w:numId="20">
    <w:abstractNumId w:val="17"/>
  </w:num>
  <w:num w:numId="21">
    <w:abstractNumId w:val="7"/>
  </w:num>
  <w:num w:numId="22">
    <w:abstractNumId w:val="5"/>
  </w:num>
  <w:num w:numId="23">
    <w:abstractNumId w:val="33"/>
  </w:num>
  <w:num w:numId="24">
    <w:abstractNumId w:val="46"/>
  </w:num>
  <w:num w:numId="25">
    <w:abstractNumId w:val="38"/>
  </w:num>
  <w:num w:numId="26">
    <w:abstractNumId w:val="16"/>
  </w:num>
  <w:num w:numId="27">
    <w:abstractNumId w:val="3"/>
  </w:num>
  <w:num w:numId="28">
    <w:abstractNumId w:val="20"/>
    <w:lvlOverride w:ilvl="0">
      <w:startOverride w:val="6"/>
    </w:lvlOverride>
  </w:num>
  <w:num w:numId="29">
    <w:abstractNumId w:val="4"/>
  </w:num>
  <w:num w:numId="30">
    <w:abstractNumId w:val="10"/>
  </w:num>
  <w:num w:numId="31">
    <w:abstractNumId w:val="39"/>
  </w:num>
  <w:num w:numId="32">
    <w:abstractNumId w:val="14"/>
  </w:num>
  <w:num w:numId="33">
    <w:abstractNumId w:val="11"/>
  </w:num>
  <w:num w:numId="34">
    <w:abstractNumId w:val="41"/>
  </w:num>
  <w:num w:numId="35">
    <w:abstractNumId w:val="21"/>
  </w:num>
  <w:num w:numId="36">
    <w:abstractNumId w:val="15"/>
  </w:num>
  <w:num w:numId="37">
    <w:abstractNumId w:val="37"/>
  </w:num>
  <w:num w:numId="38">
    <w:abstractNumId w:val="50"/>
  </w:num>
  <w:num w:numId="39">
    <w:abstractNumId w:val="43"/>
  </w:num>
  <w:num w:numId="40">
    <w:abstractNumId w:val="42"/>
  </w:num>
  <w:num w:numId="41">
    <w:abstractNumId w:val="30"/>
  </w:num>
  <w:num w:numId="42">
    <w:abstractNumId w:val="8"/>
  </w:num>
  <w:num w:numId="43">
    <w:abstractNumId w:val="26"/>
  </w:num>
  <w:num w:numId="44">
    <w:abstractNumId w:val="18"/>
  </w:num>
  <w:num w:numId="45">
    <w:abstractNumId w:val="47"/>
  </w:num>
  <w:num w:numId="46">
    <w:abstractNumId w:val="36"/>
  </w:num>
  <w:num w:numId="47">
    <w:abstractNumId w:val="44"/>
  </w:num>
  <w:num w:numId="48">
    <w:abstractNumId w:val="45"/>
  </w:num>
  <w:num w:numId="49">
    <w:abstractNumId w:val="9"/>
  </w:num>
  <w:num w:numId="50">
    <w:abstractNumId w:val="19"/>
  </w:num>
  <w:num w:numId="51">
    <w:abstractNumId w:val="52"/>
  </w:num>
  <w:num w:numId="52">
    <w:abstractNumId w:val="31"/>
  </w:num>
  <w:num w:numId="53">
    <w:abstractNumId w:val="32"/>
  </w:num>
  <w:num w:numId="54">
    <w:abstractNumId w:val="40"/>
  </w:num>
  <w:num w:numId="55">
    <w:abstractNumId w:val="48"/>
  </w:num>
  <w:num w:numId="56">
    <w:abstractNumId w:val="1"/>
  </w:num>
  <w:num w:numId="57">
    <w:abstractNumId w:val="4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0324C"/>
    <w:rsid w:val="000310DF"/>
    <w:rsid w:val="0004346F"/>
    <w:rsid w:val="00057673"/>
    <w:rsid w:val="00076EB1"/>
    <w:rsid w:val="000A3FA1"/>
    <w:rsid w:val="000B1F3F"/>
    <w:rsid w:val="000C4563"/>
    <w:rsid w:val="000D5385"/>
    <w:rsid w:val="000F6D8E"/>
    <w:rsid w:val="001109E7"/>
    <w:rsid w:val="0011622E"/>
    <w:rsid w:val="00117C2F"/>
    <w:rsid w:val="00121AC1"/>
    <w:rsid w:val="00132BFE"/>
    <w:rsid w:val="00145C6A"/>
    <w:rsid w:val="00151C1D"/>
    <w:rsid w:val="001A13C1"/>
    <w:rsid w:val="001A3774"/>
    <w:rsid w:val="001C1E90"/>
    <w:rsid w:val="001F1FDB"/>
    <w:rsid w:val="00226E78"/>
    <w:rsid w:val="002276E5"/>
    <w:rsid w:val="00290A15"/>
    <w:rsid w:val="00297E42"/>
    <w:rsid w:val="002C38B5"/>
    <w:rsid w:val="002F1AC4"/>
    <w:rsid w:val="00301345"/>
    <w:rsid w:val="0030228C"/>
    <w:rsid w:val="00344270"/>
    <w:rsid w:val="0037515E"/>
    <w:rsid w:val="00380799"/>
    <w:rsid w:val="003A542B"/>
    <w:rsid w:val="003B155F"/>
    <w:rsid w:val="003C4A63"/>
    <w:rsid w:val="003E1668"/>
    <w:rsid w:val="004658DB"/>
    <w:rsid w:val="00475D77"/>
    <w:rsid w:val="004F4326"/>
    <w:rsid w:val="00555ABD"/>
    <w:rsid w:val="00571560"/>
    <w:rsid w:val="00581E89"/>
    <w:rsid w:val="005A1015"/>
    <w:rsid w:val="005B4C1A"/>
    <w:rsid w:val="005F58D2"/>
    <w:rsid w:val="00620328"/>
    <w:rsid w:val="00637FF6"/>
    <w:rsid w:val="00645BF9"/>
    <w:rsid w:val="0068657F"/>
    <w:rsid w:val="006B1700"/>
    <w:rsid w:val="006B20DC"/>
    <w:rsid w:val="006C1623"/>
    <w:rsid w:val="006E442C"/>
    <w:rsid w:val="006F28BA"/>
    <w:rsid w:val="006F46C9"/>
    <w:rsid w:val="0070115B"/>
    <w:rsid w:val="007229A2"/>
    <w:rsid w:val="00761335"/>
    <w:rsid w:val="007F1D1B"/>
    <w:rsid w:val="00840098"/>
    <w:rsid w:val="00966BED"/>
    <w:rsid w:val="00967F37"/>
    <w:rsid w:val="00982755"/>
    <w:rsid w:val="00997110"/>
    <w:rsid w:val="009B6756"/>
    <w:rsid w:val="009F34A3"/>
    <w:rsid w:val="00A42656"/>
    <w:rsid w:val="00A44C57"/>
    <w:rsid w:val="00A54527"/>
    <w:rsid w:val="00A96E01"/>
    <w:rsid w:val="00AC7F0A"/>
    <w:rsid w:val="00AE5E1B"/>
    <w:rsid w:val="00B014EB"/>
    <w:rsid w:val="00B94224"/>
    <w:rsid w:val="00B97F54"/>
    <w:rsid w:val="00BB0950"/>
    <w:rsid w:val="00BC36B8"/>
    <w:rsid w:val="00BC6176"/>
    <w:rsid w:val="00C034D3"/>
    <w:rsid w:val="00C03D28"/>
    <w:rsid w:val="00C54ECC"/>
    <w:rsid w:val="00C619BC"/>
    <w:rsid w:val="00C7360D"/>
    <w:rsid w:val="00CD5439"/>
    <w:rsid w:val="00D2654B"/>
    <w:rsid w:val="00D344C1"/>
    <w:rsid w:val="00D52114"/>
    <w:rsid w:val="00DC0E87"/>
    <w:rsid w:val="00DC353D"/>
    <w:rsid w:val="00DD43AC"/>
    <w:rsid w:val="00E919AE"/>
    <w:rsid w:val="00EC6CD6"/>
    <w:rsid w:val="00F10178"/>
    <w:rsid w:val="00F14B08"/>
    <w:rsid w:val="00F314C5"/>
    <w:rsid w:val="00F47510"/>
    <w:rsid w:val="00F6412E"/>
    <w:rsid w:val="00F77B50"/>
    <w:rsid w:val="00FD4F21"/>
    <w:rsid w:val="00FE30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99"/>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475D77"/>
    <w:rPr>
      <w:rFonts w:ascii="Garamond" w:eastAsia="Times New Roman" w:hAnsi="Garamond" w:cs="Times New Roman"/>
      <w:sz w:val="20"/>
      <w:szCs w:val="20"/>
    </w:rPr>
  </w:style>
  <w:style w:type="character" w:styleId="CommentReference">
    <w:name w:val="annotation reference"/>
    <w:basedOn w:val="DefaultParagraphFont"/>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C03D28"/>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C03D28"/>
    <w:rPr>
      <w:rFonts w:ascii="Garamond" w:eastAsia="Times New Roman" w:hAnsi="Garamond" w:cs="Times New Roman"/>
      <w:sz w:val="20"/>
      <w:szCs w:val="20"/>
    </w:rPr>
  </w:style>
  <w:style w:type="character" w:styleId="FootnoteReference">
    <w:name w:val="footnote reference"/>
    <w:rsid w:val="00C03D28"/>
    <w:rPr>
      <w:vertAlign w:val="superscript"/>
    </w:rPr>
  </w:style>
  <w:style w:type="paragraph" w:styleId="NormalWeb">
    <w:name w:val="Normal (Web)"/>
    <w:basedOn w:val="Normal"/>
    <w:uiPriority w:val="99"/>
    <w:rsid w:val="0070115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E307A"/>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6F28BA"/>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F6412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78296582">
      <w:bodyDiv w:val="1"/>
      <w:marLeft w:val="0"/>
      <w:marRight w:val="0"/>
      <w:marTop w:val="0"/>
      <w:marBottom w:val="0"/>
      <w:divBdr>
        <w:top w:val="none" w:sz="0" w:space="0" w:color="auto"/>
        <w:left w:val="none" w:sz="0" w:space="0" w:color="auto"/>
        <w:bottom w:val="none" w:sz="0" w:space="0" w:color="auto"/>
        <w:right w:val="none" w:sz="0" w:space="0" w:color="auto"/>
      </w:divBdr>
    </w:div>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 w:id="1903440361">
      <w:bodyDiv w:val="1"/>
      <w:marLeft w:val="0"/>
      <w:marRight w:val="0"/>
      <w:marTop w:val="0"/>
      <w:marBottom w:val="0"/>
      <w:divBdr>
        <w:top w:val="none" w:sz="0" w:space="0" w:color="auto"/>
        <w:left w:val="none" w:sz="0" w:space="0" w:color="auto"/>
        <w:bottom w:val="none" w:sz="0" w:space="0" w:color="auto"/>
        <w:right w:val="none" w:sz="0" w:space="0" w:color="auto"/>
      </w:divBdr>
    </w:div>
    <w:div w:id="21434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6/si/221/made/en/print" TargetMode="External"/><Relationship Id="rId13" Type="http://schemas.openxmlformats.org/officeDocument/2006/relationships/hyperlink" Target="https://www.dataprotection.ie/docs/Data-Protection-Acts-1988-and-2003:-Informal-Consolidation/796.htm" TargetMode="External"/><Relationship Id="rId18" Type="http://schemas.openxmlformats.org/officeDocument/2006/relationships/hyperlink" Target="http://www.irishstatutebook.ie/eli/2016/si/221/made/en/pr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olta.ie/" TargetMode="External"/><Relationship Id="rId7" Type="http://schemas.openxmlformats.org/officeDocument/2006/relationships/endnotes" Target="endnotes.xml"/><Relationship Id="rId12" Type="http://schemas.openxmlformats.org/officeDocument/2006/relationships/hyperlink" Target="http://www.irishstatutebook.ie/eli/2016/si/221/made/en/print" TargetMode="External"/><Relationship Id="rId17" Type="http://schemas.openxmlformats.org/officeDocument/2006/relationships/hyperlink" Target="http://www.tusla.ie/services/preschool-services/early-years-quality-and-regulatory-framewor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Sinead_Lawton\AppData\Local\Microsoft\Windows\Temporary%20Internet%20Files\Content.Outlook\OB9ZYH4L\www.tusla.ie\services\preschool-services\concerned-about-the-operation-of-a-eys\" TargetMode="External"/><Relationship Id="rId20" Type="http://schemas.openxmlformats.org/officeDocument/2006/relationships/hyperlink" Target="http://www.irishstatutebook.ie/eli/2014/act/30/enacted/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6/si/221/made/en/pr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arly.yearsui@tusla.ie" TargetMode="External"/><Relationship Id="rId23" Type="http://schemas.openxmlformats.org/officeDocument/2006/relationships/header" Target="header2.xml"/><Relationship Id="rId10" Type="http://schemas.openxmlformats.org/officeDocument/2006/relationships/hyperlink" Target="http://siolta.ie/" TargetMode="External"/><Relationship Id="rId19" Type="http://schemas.openxmlformats.org/officeDocument/2006/relationships/hyperlink" Target="https://www.dataprotection.ie/docs/Data-Protection-Acts-1988-and-2003:-Informal-Consolidation/796.htm" TargetMode="External"/><Relationship Id="rId4" Type="http://schemas.openxmlformats.org/officeDocument/2006/relationships/settings" Target="settings.xml"/><Relationship Id="rId9" Type="http://schemas.openxmlformats.org/officeDocument/2006/relationships/hyperlink" Target="http://www.tusla.ie/services/preschool-services/early-years-quality-and-regulatory-framework/" TargetMode="External"/><Relationship Id="rId14" Type="http://schemas.openxmlformats.org/officeDocument/2006/relationships/hyperlink" Target="http://www.irishstatutebook.ie/eli/2014/act/30/enacted/en/htm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F2980-92ED-4FB1-8BFE-6EFA839E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4</cp:revision>
  <dcterms:created xsi:type="dcterms:W3CDTF">2018-06-18T11:35:00Z</dcterms:created>
  <dcterms:modified xsi:type="dcterms:W3CDTF">2018-08-29T14:02:00Z</dcterms:modified>
</cp:coreProperties>
</file>