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C4" w:rsidRPr="00DC47E9" w:rsidRDefault="008360C4" w:rsidP="008360C4">
      <w:pPr>
        <w:pStyle w:val="Heading1"/>
        <w:spacing w:line="276" w:lineRule="auto"/>
        <w:rPr>
          <w:rStyle w:val="eop"/>
          <w:rFonts w:cs="Arial"/>
          <w:color w:val="000000"/>
          <w:sz w:val="22"/>
          <w:szCs w:val="22"/>
          <w:shd w:val="clear" w:color="auto" w:fill="FFFFFF"/>
        </w:rPr>
      </w:pPr>
      <w:r w:rsidRPr="00DC47E9">
        <w:rPr>
          <w:rStyle w:val="normaltextrun"/>
          <w:rFonts w:cs="Arial"/>
          <w:bCs/>
          <w:color w:val="000000"/>
          <w:sz w:val="22"/>
          <w:szCs w:val="22"/>
          <w:shd w:val="clear" w:color="auto" w:fill="FFFFFF"/>
          <w:lang w:val="en-US"/>
        </w:rPr>
        <w:t>This document provides guidance for policy development in outline/template form only. It is not a sample policy.</w:t>
      </w:r>
      <w:r w:rsidRPr="00DC47E9">
        <w:rPr>
          <w:rStyle w:val="eop"/>
          <w:rFonts w:cs="Arial"/>
          <w:color w:val="000000"/>
          <w:sz w:val="22"/>
          <w:szCs w:val="22"/>
          <w:shd w:val="clear" w:color="auto" w:fill="FFFFFF"/>
        </w:rPr>
        <w:t> </w:t>
      </w:r>
    </w:p>
    <w:p w:rsidR="008360C4" w:rsidRPr="00FD21A7" w:rsidRDefault="008360C4" w:rsidP="008360C4">
      <w:pPr>
        <w:spacing w:line="276" w:lineRule="auto"/>
        <w:rPr>
          <w:b/>
          <w:i/>
          <w:lang w:val="en-US"/>
        </w:rPr>
      </w:pPr>
      <w:r w:rsidRPr="00FD21A7">
        <w:rPr>
          <w:b/>
          <w:i/>
          <w:lang w:val="en-US"/>
        </w:rPr>
        <w:t xml:space="preserve"> </w:t>
      </w:r>
    </w:p>
    <w:p w:rsidR="001109E7" w:rsidRPr="001E0064" w:rsidRDefault="00FD4F21" w:rsidP="008360C4">
      <w:pPr>
        <w:spacing w:line="276" w:lineRule="auto"/>
        <w:rPr>
          <w:rFonts w:cs="Arial"/>
          <w:b/>
          <w:sz w:val="24"/>
          <w:szCs w:val="24"/>
        </w:rPr>
      </w:pPr>
      <w:r w:rsidRPr="00FD21A7">
        <w:rPr>
          <w:b/>
          <w:i/>
          <w:lang w:val="en-US"/>
        </w:rPr>
        <w:t>(Policy Number)</w:t>
      </w:r>
      <w:r w:rsidR="00453C38">
        <w:rPr>
          <w:i/>
          <w:lang w:val="en-US"/>
        </w:rPr>
        <w:t xml:space="preserve"> </w:t>
      </w:r>
      <w:r w:rsidR="008360C4">
        <w:rPr>
          <w:rStyle w:val="Heading1Char"/>
          <w:i/>
        </w:rPr>
        <w:t xml:space="preserve">TEMPLATE </w:t>
      </w:r>
      <w:r w:rsidR="00453C38">
        <w:rPr>
          <w:i/>
          <w:lang w:val="en-US"/>
        </w:rPr>
        <w:t xml:space="preserve"> </w:t>
      </w:r>
      <w:r w:rsidRPr="00D910AA">
        <w:rPr>
          <w:i/>
          <w:lang w:val="en-US"/>
        </w:rPr>
        <w:t xml:space="preserve"> </w:t>
      </w:r>
      <w:r w:rsidR="001109E7" w:rsidRPr="001109E7">
        <w:rPr>
          <w:rStyle w:val="Heading1Char"/>
        </w:rPr>
        <w:t>RISK MANAGEMENT</w:t>
      </w:r>
      <w:r w:rsidR="001109E7">
        <w:rPr>
          <w:rStyle w:val="Heading1Char"/>
        </w:rPr>
        <w:t xml:space="preserve"> POLICY</w:t>
      </w:r>
      <w:r w:rsidR="008360C4">
        <w:rPr>
          <w:rStyle w:val="Heading1Char"/>
        </w:rPr>
        <w:t xml:space="preserve"> WITH GUIDANCE</w:t>
      </w:r>
    </w:p>
    <w:p w:rsidR="00C314C7" w:rsidRPr="00D03AF6" w:rsidRDefault="00C314C7" w:rsidP="000F048B">
      <w:pPr>
        <w:pStyle w:val="Heading2"/>
        <w:numPr>
          <w:ilvl w:val="0"/>
          <w:numId w:val="0"/>
        </w:numPr>
        <w:shd w:val="clear" w:color="auto" w:fill="FFFFFF" w:themeFill="background1"/>
        <w:spacing w:before="0" w:after="240" w:line="276" w:lineRule="auto"/>
      </w:pPr>
      <w:r w:rsidRPr="00243AFD">
        <w:rPr>
          <w:szCs w:val="24"/>
        </w:rPr>
        <w:t xml:space="preserve">Please note: The risk management policy must be developed in line with the Health and Safety Authority: A </w:t>
      </w:r>
      <w:r>
        <w:rPr>
          <w:szCs w:val="24"/>
        </w:rPr>
        <w:t>G</w:t>
      </w:r>
      <w:r w:rsidRPr="00243AFD">
        <w:rPr>
          <w:szCs w:val="24"/>
        </w:rPr>
        <w:t>uide to Risk Assessments and Safety Statements</w:t>
      </w:r>
      <w:r w:rsidRPr="00243AFD">
        <w:rPr>
          <w:rStyle w:val="FootnoteReference"/>
          <w:szCs w:val="24"/>
        </w:rPr>
        <w:footnoteReference w:id="1"/>
      </w:r>
      <w:r w:rsidRPr="00243AFD">
        <w:rPr>
          <w:szCs w:val="24"/>
        </w:rPr>
        <w:t xml:space="preserve">. </w:t>
      </w:r>
    </w:p>
    <w:p w:rsidR="00C314C7" w:rsidRPr="00D910AA" w:rsidRDefault="00C314C7" w:rsidP="00C314C7">
      <w:pPr>
        <w:pStyle w:val="Heading2"/>
        <w:shd w:val="clear" w:color="auto" w:fill="E2EFD9" w:themeFill="accent6" w:themeFillTint="33"/>
        <w:spacing w:before="0" w:after="240" w:line="276" w:lineRule="auto"/>
        <w:ind w:left="567" w:hanging="567"/>
      </w:pPr>
      <w:r w:rsidRPr="00D910AA">
        <w:t>Rationale and Polic</w:t>
      </w:r>
      <w:r w:rsidRPr="00CF2C98">
        <w:t>y</w:t>
      </w:r>
      <w:r w:rsidRPr="00D910AA">
        <w:t xml:space="preserve"> Considerations</w:t>
      </w:r>
    </w:p>
    <w:p w:rsidR="00453C38" w:rsidRDefault="001109E7" w:rsidP="00453C38">
      <w:pPr>
        <w:pStyle w:val="Default"/>
        <w:shd w:val="clear" w:color="auto" w:fill="E2EFD9" w:themeFill="accent6" w:themeFillTint="33"/>
        <w:spacing w:line="276" w:lineRule="auto"/>
        <w:rPr>
          <w:sz w:val="22"/>
          <w:szCs w:val="22"/>
        </w:rPr>
      </w:pPr>
      <w:proofErr w:type="gramStart"/>
      <w:r w:rsidRPr="00224023">
        <w:rPr>
          <w:sz w:val="22"/>
          <w:szCs w:val="22"/>
        </w:rPr>
        <w:t>The Risk Management Policy deals with assessing any potential risks to the safety, health and welfare of the children attending the service, and</w:t>
      </w:r>
      <w:r>
        <w:rPr>
          <w:sz w:val="22"/>
          <w:szCs w:val="22"/>
        </w:rPr>
        <w:t xml:space="preserve"> outlines</w:t>
      </w:r>
      <w:r w:rsidRPr="00224023">
        <w:rPr>
          <w:sz w:val="22"/>
          <w:szCs w:val="22"/>
        </w:rPr>
        <w:t xml:space="preserve"> the steps taken to either eliminate those risks or to reduce them.</w:t>
      </w:r>
      <w:proofErr w:type="gramEnd"/>
      <w:r>
        <w:rPr>
          <w:sz w:val="22"/>
          <w:szCs w:val="22"/>
        </w:rPr>
        <w:t xml:space="preserve"> A R</w:t>
      </w:r>
      <w:r w:rsidRPr="00224023">
        <w:rPr>
          <w:sz w:val="22"/>
          <w:szCs w:val="22"/>
        </w:rPr>
        <w:t>isk</w:t>
      </w:r>
      <w:r>
        <w:rPr>
          <w:sz w:val="22"/>
          <w:szCs w:val="22"/>
        </w:rPr>
        <w:t xml:space="preserve"> M</w:t>
      </w:r>
      <w:r w:rsidRPr="00224023">
        <w:rPr>
          <w:sz w:val="22"/>
          <w:szCs w:val="22"/>
        </w:rPr>
        <w:t xml:space="preserve">anagement </w:t>
      </w:r>
      <w:r>
        <w:rPr>
          <w:sz w:val="22"/>
          <w:szCs w:val="22"/>
        </w:rPr>
        <w:t>P</w:t>
      </w:r>
      <w:r w:rsidRPr="00224023">
        <w:rPr>
          <w:sz w:val="22"/>
          <w:szCs w:val="22"/>
        </w:rPr>
        <w:t>olicy also needs to include the approach to reviewing past accidents or incidents and implementing changes to prevent or reduce future accidents or incidents.</w:t>
      </w:r>
    </w:p>
    <w:p w:rsidR="00453C38" w:rsidRDefault="00453C38" w:rsidP="00453C38">
      <w:pPr>
        <w:pStyle w:val="Default"/>
        <w:shd w:val="clear" w:color="auto" w:fill="E2EFD9" w:themeFill="accent6" w:themeFillTint="33"/>
        <w:spacing w:line="276" w:lineRule="auto"/>
        <w:rPr>
          <w:sz w:val="22"/>
          <w:szCs w:val="22"/>
        </w:rPr>
      </w:pPr>
    </w:p>
    <w:p w:rsidR="001109E7" w:rsidRPr="00224023" w:rsidRDefault="001109E7" w:rsidP="00453C38">
      <w:pPr>
        <w:pStyle w:val="Default"/>
        <w:shd w:val="clear" w:color="auto" w:fill="E2EFD9" w:themeFill="accent6" w:themeFillTint="33"/>
        <w:spacing w:line="276" w:lineRule="auto"/>
        <w:rPr>
          <w:sz w:val="22"/>
          <w:szCs w:val="22"/>
        </w:rPr>
      </w:pPr>
      <w:r w:rsidRPr="00224023">
        <w:rPr>
          <w:sz w:val="22"/>
          <w:szCs w:val="22"/>
        </w:rPr>
        <w:t xml:space="preserve">Under the </w:t>
      </w:r>
      <w:hyperlink r:id="rId8" w:history="1">
        <w:r w:rsidRPr="00C27FBB">
          <w:rPr>
            <w:rStyle w:val="Hyperlink"/>
            <w:sz w:val="22"/>
            <w:szCs w:val="22"/>
          </w:rPr>
          <w:t>Safety, Health and Welfare at Work Act, 2005</w:t>
        </w:r>
      </w:hyperlink>
      <w:r>
        <w:rPr>
          <w:sz w:val="22"/>
          <w:szCs w:val="22"/>
        </w:rPr>
        <w:t>,</w:t>
      </w:r>
      <w:r w:rsidRPr="00224023">
        <w:rPr>
          <w:sz w:val="22"/>
          <w:szCs w:val="22"/>
        </w:rPr>
        <w:t xml:space="preserve"> as an employer, an early </w:t>
      </w:r>
      <w:proofErr w:type="gramStart"/>
      <w:r w:rsidRPr="00224023">
        <w:rPr>
          <w:sz w:val="22"/>
          <w:szCs w:val="22"/>
        </w:rPr>
        <w:t>years</w:t>
      </w:r>
      <w:proofErr w:type="gramEnd"/>
      <w:r w:rsidRPr="00224023">
        <w:rPr>
          <w:sz w:val="22"/>
          <w:szCs w:val="22"/>
        </w:rPr>
        <w:t xml:space="preserve"> </w:t>
      </w:r>
      <w:r>
        <w:rPr>
          <w:sz w:val="22"/>
          <w:szCs w:val="22"/>
        </w:rPr>
        <w:t>s</w:t>
      </w:r>
      <w:r w:rsidRPr="00224023">
        <w:rPr>
          <w:sz w:val="22"/>
          <w:szCs w:val="22"/>
        </w:rPr>
        <w:t xml:space="preserve">ervice provider is also required to carry out risk assessments relating to the safety, health and welfare of the staff members, </w:t>
      </w:r>
      <w:r>
        <w:rPr>
          <w:sz w:val="22"/>
          <w:szCs w:val="22"/>
        </w:rPr>
        <w:t xml:space="preserve">and </w:t>
      </w:r>
      <w:r w:rsidRPr="00224023">
        <w:rPr>
          <w:sz w:val="22"/>
          <w:szCs w:val="22"/>
        </w:rPr>
        <w:t>prepare a safety statement and implement what it contains.</w:t>
      </w:r>
    </w:p>
    <w:p w:rsidR="001109E7" w:rsidRPr="00224023" w:rsidRDefault="001109E7" w:rsidP="00453C38">
      <w:pPr>
        <w:pStyle w:val="Default"/>
        <w:shd w:val="clear" w:color="auto" w:fill="E2EFD9" w:themeFill="accent6" w:themeFillTint="33"/>
        <w:spacing w:line="276" w:lineRule="auto"/>
        <w:rPr>
          <w:sz w:val="22"/>
          <w:szCs w:val="22"/>
        </w:rPr>
      </w:pPr>
    </w:p>
    <w:p w:rsidR="001109E7" w:rsidRDefault="001109E7" w:rsidP="00FD21A7">
      <w:pPr>
        <w:pStyle w:val="Default"/>
        <w:shd w:val="clear" w:color="auto" w:fill="E2EFD9" w:themeFill="accent6" w:themeFillTint="33"/>
        <w:spacing w:line="276" w:lineRule="auto"/>
        <w:rPr>
          <w:sz w:val="22"/>
          <w:szCs w:val="22"/>
        </w:rPr>
      </w:pPr>
      <w:r w:rsidRPr="00224023">
        <w:rPr>
          <w:sz w:val="22"/>
          <w:szCs w:val="22"/>
        </w:rPr>
        <w:t>The Risk Management Policy and Procedures set out how safety, health and welfare</w:t>
      </w:r>
      <w:r>
        <w:rPr>
          <w:sz w:val="22"/>
          <w:szCs w:val="22"/>
        </w:rPr>
        <w:t xml:space="preserve"> </w:t>
      </w:r>
      <w:proofErr w:type="gramStart"/>
      <w:r>
        <w:rPr>
          <w:sz w:val="22"/>
          <w:szCs w:val="22"/>
        </w:rPr>
        <w:t>is</w:t>
      </w:r>
      <w:proofErr w:type="gramEnd"/>
      <w:r>
        <w:rPr>
          <w:sz w:val="22"/>
          <w:szCs w:val="22"/>
        </w:rPr>
        <w:t xml:space="preserve"> being managed. The policy</w:t>
      </w:r>
      <w:r w:rsidRPr="00224023">
        <w:rPr>
          <w:sz w:val="22"/>
          <w:szCs w:val="22"/>
        </w:rPr>
        <w:t xml:space="preserve"> covers risk assessments, the safety statement, and the associated procedures and practices. </w:t>
      </w:r>
      <w:r>
        <w:rPr>
          <w:sz w:val="22"/>
          <w:szCs w:val="22"/>
        </w:rPr>
        <w:t>It also sets out</w:t>
      </w:r>
      <w:r w:rsidRPr="00224023">
        <w:rPr>
          <w:sz w:val="22"/>
          <w:szCs w:val="22"/>
        </w:rPr>
        <w:t xml:space="preserve"> how and when risk assessments are carried out, who is involved in assessing risks, what aspects the risk assessments cover, what records are needed and how these are to be kept.</w:t>
      </w:r>
    </w:p>
    <w:p w:rsidR="00FD21A7" w:rsidRPr="00FD21A7" w:rsidRDefault="00FD21A7" w:rsidP="00FD21A7">
      <w:pPr>
        <w:pStyle w:val="Default"/>
        <w:shd w:val="clear" w:color="auto" w:fill="E2EFD9" w:themeFill="accent6" w:themeFillTint="33"/>
        <w:spacing w:line="276" w:lineRule="auto"/>
        <w:rPr>
          <w:sz w:val="22"/>
          <w:szCs w:val="22"/>
        </w:rPr>
      </w:pPr>
    </w:p>
    <w:p w:rsidR="00FD4F21" w:rsidRPr="00FD4F21" w:rsidRDefault="00FD4F21" w:rsidP="00453C38">
      <w:pPr>
        <w:pStyle w:val="Heading3"/>
        <w:shd w:val="clear" w:color="auto" w:fill="E2EFD9" w:themeFill="accent6" w:themeFillTint="33"/>
        <w:spacing w:before="0" w:after="240" w:line="276" w:lineRule="auto"/>
      </w:pPr>
      <w:r w:rsidRPr="00FD4F21">
        <w:t xml:space="preserve">Legislation and </w:t>
      </w:r>
      <w:r>
        <w:t>r</w:t>
      </w:r>
      <w:r w:rsidRPr="00FD4F21">
        <w:t xml:space="preserve">egulatory </w:t>
      </w:r>
      <w:r>
        <w:t>r</w:t>
      </w:r>
      <w:r w:rsidRPr="00FD4F21">
        <w:t>equirements</w:t>
      </w:r>
    </w:p>
    <w:p w:rsidR="001109E7" w:rsidRPr="00224023" w:rsidRDefault="001109E7" w:rsidP="003708D2">
      <w:pPr>
        <w:pStyle w:val="ListParagraph"/>
        <w:numPr>
          <w:ilvl w:val="0"/>
          <w:numId w:val="20"/>
        </w:numPr>
        <w:shd w:val="clear" w:color="auto" w:fill="E2EFD9" w:themeFill="accent6" w:themeFillTint="33"/>
        <w:spacing w:line="276" w:lineRule="auto"/>
      </w:pPr>
      <w:r w:rsidRPr="00224023">
        <w:t xml:space="preserve">The </w:t>
      </w:r>
      <w:hyperlink r:id="rId9" w:history="1">
        <w:r w:rsidR="00453C38" w:rsidRPr="00FD21A7">
          <w:rPr>
            <w:rStyle w:val="Hyperlink"/>
            <w:rFonts w:cs="Arial"/>
            <w:bCs/>
            <w:lang w:val="en-US"/>
          </w:rPr>
          <w:t>Child Care Act 1991(Early Years Services) Regulations 2016</w:t>
        </w:r>
      </w:hyperlink>
      <w:r w:rsidR="00453C38" w:rsidRPr="00FD21A7">
        <w:rPr>
          <w:rStyle w:val="Hyperlink"/>
          <w:rFonts w:cs="Arial"/>
          <w:bCs/>
          <w:lang w:val="en-US"/>
        </w:rPr>
        <w:t xml:space="preserve"> </w:t>
      </w:r>
      <w:r w:rsidRPr="00224023">
        <w:t>require that Risk Management is implemented as set out in Regulation 23: Safeguarding Health, Safety and Welfare of Child. Regulation 10 specifically requires a Risk Management Policy that addresses risk management</w:t>
      </w:r>
      <w:r>
        <w:t>.</w:t>
      </w:r>
      <w:r w:rsidR="00453C38">
        <w:t xml:space="preserve"> </w:t>
      </w:r>
      <w:r w:rsidRPr="00224023">
        <w:t>Regulation 14 requires an annual review of the Risk Management system</w:t>
      </w:r>
      <w:r w:rsidR="00FD21A7">
        <w:t>.</w:t>
      </w:r>
    </w:p>
    <w:p w:rsidR="000F6D8E" w:rsidRDefault="00384193" w:rsidP="003708D2">
      <w:pPr>
        <w:pStyle w:val="Default"/>
        <w:numPr>
          <w:ilvl w:val="0"/>
          <w:numId w:val="20"/>
        </w:numPr>
        <w:shd w:val="clear" w:color="auto" w:fill="E2EFD9" w:themeFill="accent6" w:themeFillTint="33"/>
        <w:spacing w:line="276" w:lineRule="auto"/>
        <w:rPr>
          <w:sz w:val="22"/>
          <w:szCs w:val="22"/>
        </w:rPr>
      </w:pPr>
      <w:hyperlink r:id="rId10" w:history="1">
        <w:r w:rsidR="00453C38" w:rsidRPr="00C27FBB">
          <w:rPr>
            <w:rStyle w:val="Hyperlink"/>
            <w:sz w:val="22"/>
            <w:szCs w:val="22"/>
          </w:rPr>
          <w:t>Safety, Health and Welfare at Work Act, 2005</w:t>
        </w:r>
      </w:hyperlink>
    </w:p>
    <w:p w:rsidR="00FD4F21" w:rsidRPr="00D910AA" w:rsidRDefault="00FD4F21" w:rsidP="00453C38">
      <w:pPr>
        <w:pStyle w:val="Heading3"/>
        <w:shd w:val="clear" w:color="auto" w:fill="E2EFD9" w:themeFill="accent6" w:themeFillTint="33"/>
        <w:spacing w:before="0" w:line="276" w:lineRule="auto"/>
      </w:pPr>
      <w:r w:rsidRPr="00D910AA">
        <w:lastRenderedPageBreak/>
        <w:t xml:space="preserve">Children’s </w:t>
      </w:r>
      <w:r>
        <w:t>n</w:t>
      </w:r>
      <w:r w:rsidRPr="00D910AA">
        <w:t>eeds</w:t>
      </w:r>
    </w:p>
    <w:p w:rsidR="00FD21A7" w:rsidRDefault="001109E7" w:rsidP="00FD21A7">
      <w:pPr>
        <w:shd w:val="clear" w:color="auto" w:fill="E2EFD9" w:themeFill="accent6" w:themeFillTint="33"/>
        <w:spacing w:after="0" w:line="276" w:lineRule="auto"/>
        <w:rPr>
          <w:rFonts w:cs="Arial"/>
        </w:rPr>
      </w:pPr>
      <w:r w:rsidRPr="00224023">
        <w:rPr>
          <w:rFonts w:cs="Arial"/>
        </w:rPr>
        <w:t>Children need</w:t>
      </w:r>
      <w:r w:rsidR="00FD21A7">
        <w:rPr>
          <w:rFonts w:cs="Arial"/>
        </w:rPr>
        <w:t>:</w:t>
      </w:r>
    </w:p>
    <w:p w:rsidR="00FD21A7" w:rsidRDefault="00FD21A7" w:rsidP="003708D2">
      <w:pPr>
        <w:pStyle w:val="ListParagraph"/>
        <w:numPr>
          <w:ilvl w:val="0"/>
          <w:numId w:val="21"/>
        </w:numPr>
        <w:shd w:val="clear" w:color="auto" w:fill="E2EFD9" w:themeFill="accent6" w:themeFillTint="33"/>
        <w:spacing w:after="0" w:line="276" w:lineRule="auto"/>
        <w:rPr>
          <w:rFonts w:cs="Arial"/>
        </w:rPr>
      </w:pPr>
      <w:r>
        <w:rPr>
          <w:rFonts w:cs="Arial"/>
        </w:rPr>
        <w:t>E</w:t>
      </w:r>
      <w:r w:rsidR="001109E7" w:rsidRPr="00FD21A7">
        <w:rPr>
          <w:rFonts w:cs="Arial"/>
        </w:rPr>
        <w:t xml:space="preserve">verything that is possible to be considered and done to </w:t>
      </w:r>
      <w:r w:rsidR="00786A86" w:rsidRPr="00FD21A7">
        <w:rPr>
          <w:rFonts w:cs="Arial"/>
        </w:rPr>
        <w:t>protect</w:t>
      </w:r>
      <w:r w:rsidR="001109E7" w:rsidRPr="00FD21A7">
        <w:rPr>
          <w:rFonts w:cs="Arial"/>
        </w:rPr>
        <w:t xml:space="preserve"> their safety, hea</w:t>
      </w:r>
      <w:r>
        <w:rPr>
          <w:rFonts w:cs="Arial"/>
        </w:rPr>
        <w:t xml:space="preserve">lth and welfare. </w:t>
      </w:r>
    </w:p>
    <w:p w:rsidR="001109E7" w:rsidRPr="00FD21A7" w:rsidRDefault="00FD21A7" w:rsidP="003708D2">
      <w:pPr>
        <w:pStyle w:val="ListParagraph"/>
        <w:numPr>
          <w:ilvl w:val="0"/>
          <w:numId w:val="21"/>
        </w:numPr>
        <w:shd w:val="clear" w:color="auto" w:fill="E2EFD9" w:themeFill="accent6" w:themeFillTint="33"/>
        <w:spacing w:after="0" w:line="276" w:lineRule="auto"/>
        <w:rPr>
          <w:rFonts w:cs="Arial"/>
        </w:rPr>
      </w:pPr>
      <w:r>
        <w:rPr>
          <w:rFonts w:cs="Arial"/>
        </w:rPr>
        <w:t>T</w:t>
      </w:r>
      <w:r w:rsidR="001109E7" w:rsidRPr="00FD21A7">
        <w:rPr>
          <w:rFonts w:cs="Arial"/>
        </w:rPr>
        <w:t>o be educated and involved in everyday procedures and practices relating to their own and others</w:t>
      </w:r>
      <w:r w:rsidR="000F6D8E" w:rsidRPr="00FD21A7">
        <w:rPr>
          <w:rFonts w:cs="Arial"/>
        </w:rPr>
        <w:t>’</w:t>
      </w:r>
      <w:r w:rsidR="001109E7" w:rsidRPr="00FD21A7">
        <w:rPr>
          <w:rFonts w:cs="Arial"/>
        </w:rPr>
        <w:t xml:space="preserve"> safety and welfare. </w:t>
      </w:r>
    </w:p>
    <w:p w:rsidR="001109E7" w:rsidRPr="00224023" w:rsidRDefault="001109E7" w:rsidP="00453C38">
      <w:pPr>
        <w:shd w:val="clear" w:color="auto" w:fill="E2EFD9" w:themeFill="accent6" w:themeFillTint="33"/>
        <w:spacing w:after="0" w:line="276" w:lineRule="auto"/>
        <w:rPr>
          <w:rFonts w:cs="Arial"/>
        </w:rPr>
      </w:pPr>
    </w:p>
    <w:p w:rsidR="00FD4F21" w:rsidRPr="00D910AA" w:rsidRDefault="00FD4F21" w:rsidP="00453C38">
      <w:pPr>
        <w:pStyle w:val="Heading3"/>
        <w:shd w:val="clear" w:color="auto" w:fill="E2EFD9" w:themeFill="accent6" w:themeFillTint="33"/>
        <w:spacing w:before="0" w:line="276" w:lineRule="auto"/>
      </w:pPr>
      <w:r w:rsidRPr="00D910AA">
        <w:t>Parents</w:t>
      </w:r>
      <w:r w:rsidR="00FD21A7">
        <w:t>’</w:t>
      </w:r>
      <w:r w:rsidRPr="00D910AA">
        <w:t xml:space="preserve">/Families’ </w:t>
      </w:r>
      <w:r>
        <w:t>n</w:t>
      </w:r>
      <w:r w:rsidRPr="00D910AA">
        <w:t>eeds</w:t>
      </w:r>
    </w:p>
    <w:p w:rsidR="00FD21A7" w:rsidRDefault="001109E7" w:rsidP="00453C38">
      <w:pPr>
        <w:pStyle w:val="Default"/>
        <w:shd w:val="clear" w:color="auto" w:fill="E2EFD9" w:themeFill="accent6" w:themeFillTint="33"/>
        <w:spacing w:line="276" w:lineRule="auto"/>
        <w:rPr>
          <w:sz w:val="22"/>
          <w:szCs w:val="22"/>
        </w:rPr>
      </w:pPr>
      <w:r w:rsidRPr="00224023">
        <w:rPr>
          <w:sz w:val="22"/>
          <w:szCs w:val="22"/>
        </w:rPr>
        <w:t>Parents</w:t>
      </w:r>
      <w:r w:rsidR="00FD21A7">
        <w:rPr>
          <w:sz w:val="22"/>
          <w:szCs w:val="22"/>
        </w:rPr>
        <w:t>/guardians</w:t>
      </w:r>
      <w:r w:rsidRPr="00224023">
        <w:rPr>
          <w:sz w:val="22"/>
          <w:szCs w:val="22"/>
        </w:rPr>
        <w:t xml:space="preserve"> need</w:t>
      </w:r>
      <w:r w:rsidR="00FD21A7">
        <w:rPr>
          <w:sz w:val="22"/>
          <w:szCs w:val="22"/>
        </w:rPr>
        <w:t xml:space="preserve"> to:</w:t>
      </w:r>
    </w:p>
    <w:p w:rsidR="00FD21A7" w:rsidRDefault="00FD21A7" w:rsidP="003708D2">
      <w:pPr>
        <w:pStyle w:val="Default"/>
        <w:numPr>
          <w:ilvl w:val="0"/>
          <w:numId w:val="22"/>
        </w:numPr>
        <w:shd w:val="clear" w:color="auto" w:fill="E2EFD9" w:themeFill="accent6" w:themeFillTint="33"/>
        <w:spacing w:line="276" w:lineRule="auto"/>
        <w:rPr>
          <w:sz w:val="22"/>
          <w:szCs w:val="22"/>
        </w:rPr>
      </w:pPr>
      <w:r>
        <w:rPr>
          <w:sz w:val="22"/>
          <w:szCs w:val="22"/>
        </w:rPr>
        <w:t>S</w:t>
      </w:r>
      <w:r w:rsidR="001109E7" w:rsidRPr="00224023">
        <w:rPr>
          <w:sz w:val="22"/>
          <w:szCs w:val="22"/>
        </w:rPr>
        <w:t xml:space="preserve">ee that all possible consideration is given to the service’s approach to protecting their children’s and other children’s safety, health and welfare. </w:t>
      </w:r>
    </w:p>
    <w:p w:rsidR="00FD21A7" w:rsidRDefault="00FD21A7" w:rsidP="003708D2">
      <w:pPr>
        <w:pStyle w:val="Default"/>
        <w:numPr>
          <w:ilvl w:val="0"/>
          <w:numId w:val="22"/>
        </w:numPr>
        <w:shd w:val="clear" w:color="auto" w:fill="E2EFD9" w:themeFill="accent6" w:themeFillTint="33"/>
        <w:spacing w:line="276" w:lineRule="auto"/>
        <w:rPr>
          <w:sz w:val="22"/>
          <w:szCs w:val="22"/>
        </w:rPr>
      </w:pPr>
      <w:r>
        <w:rPr>
          <w:sz w:val="22"/>
          <w:szCs w:val="22"/>
        </w:rPr>
        <w:t>B</w:t>
      </w:r>
      <w:r w:rsidR="001109E7" w:rsidRPr="00224023">
        <w:rPr>
          <w:sz w:val="22"/>
          <w:szCs w:val="22"/>
        </w:rPr>
        <w:t xml:space="preserve">e involved, as appropriate, in some of the everyday risk assessment processes. </w:t>
      </w:r>
    </w:p>
    <w:p w:rsidR="00FD21A7" w:rsidRDefault="00FD21A7" w:rsidP="003708D2">
      <w:pPr>
        <w:pStyle w:val="Default"/>
        <w:numPr>
          <w:ilvl w:val="0"/>
          <w:numId w:val="22"/>
        </w:numPr>
        <w:shd w:val="clear" w:color="auto" w:fill="E2EFD9" w:themeFill="accent6" w:themeFillTint="33"/>
        <w:spacing w:line="276" w:lineRule="auto"/>
        <w:rPr>
          <w:sz w:val="22"/>
          <w:szCs w:val="22"/>
        </w:rPr>
      </w:pPr>
      <w:r>
        <w:rPr>
          <w:sz w:val="22"/>
          <w:szCs w:val="22"/>
        </w:rPr>
        <w:t>C</w:t>
      </w:r>
      <w:r w:rsidR="0070050D">
        <w:rPr>
          <w:sz w:val="22"/>
          <w:szCs w:val="22"/>
        </w:rPr>
        <w:t xml:space="preserve">ooperate with </w:t>
      </w:r>
      <w:r w:rsidR="001109E7" w:rsidRPr="00224023">
        <w:rPr>
          <w:sz w:val="22"/>
          <w:szCs w:val="22"/>
        </w:rPr>
        <w:t xml:space="preserve">some of the procedures and practices that have been assessed as being necessary to protect everyone in the service from risks to their safety, health or welfare. </w:t>
      </w:r>
    </w:p>
    <w:p w:rsidR="001109E7" w:rsidRPr="00224023" w:rsidRDefault="00FD21A7" w:rsidP="003708D2">
      <w:pPr>
        <w:pStyle w:val="Default"/>
        <w:numPr>
          <w:ilvl w:val="0"/>
          <w:numId w:val="22"/>
        </w:numPr>
        <w:shd w:val="clear" w:color="auto" w:fill="E2EFD9" w:themeFill="accent6" w:themeFillTint="33"/>
        <w:spacing w:line="276" w:lineRule="auto"/>
        <w:rPr>
          <w:sz w:val="22"/>
          <w:szCs w:val="22"/>
        </w:rPr>
      </w:pPr>
      <w:r>
        <w:rPr>
          <w:sz w:val="22"/>
          <w:szCs w:val="22"/>
        </w:rPr>
        <w:t>B</w:t>
      </w:r>
      <w:r w:rsidR="001109E7" w:rsidRPr="00224023">
        <w:rPr>
          <w:sz w:val="22"/>
          <w:szCs w:val="22"/>
        </w:rPr>
        <w:t xml:space="preserve">e clear on the service’s overall approach as well as </w:t>
      </w:r>
      <w:proofErr w:type="gramStart"/>
      <w:r w:rsidR="001109E7" w:rsidRPr="00224023">
        <w:rPr>
          <w:sz w:val="22"/>
          <w:szCs w:val="22"/>
        </w:rPr>
        <w:t>their own</w:t>
      </w:r>
      <w:proofErr w:type="gramEnd"/>
      <w:r w:rsidR="001109E7" w:rsidRPr="00224023">
        <w:rPr>
          <w:sz w:val="22"/>
          <w:szCs w:val="22"/>
        </w:rPr>
        <w:t xml:space="preserve"> role. </w:t>
      </w:r>
    </w:p>
    <w:p w:rsidR="001109E7" w:rsidRDefault="001109E7" w:rsidP="00453C38">
      <w:pPr>
        <w:pStyle w:val="Heading3"/>
        <w:shd w:val="clear" w:color="auto" w:fill="E2EFD9" w:themeFill="accent6" w:themeFillTint="33"/>
        <w:spacing w:before="0" w:after="240" w:line="276" w:lineRule="auto"/>
      </w:pPr>
    </w:p>
    <w:p w:rsidR="00FD4F21" w:rsidRPr="00D910AA" w:rsidRDefault="00FD4F21" w:rsidP="00453C38">
      <w:pPr>
        <w:pStyle w:val="Heading3"/>
        <w:shd w:val="clear" w:color="auto" w:fill="E2EFD9" w:themeFill="accent6" w:themeFillTint="33"/>
        <w:spacing w:before="0" w:line="276" w:lineRule="auto"/>
      </w:pPr>
      <w:r w:rsidRPr="00D910AA">
        <w:t xml:space="preserve">Staff </w:t>
      </w:r>
      <w:r>
        <w:t>n</w:t>
      </w:r>
      <w:r w:rsidRPr="00D910AA">
        <w:t>eeds</w:t>
      </w:r>
    </w:p>
    <w:p w:rsidR="00D03AF6" w:rsidRDefault="005D610A" w:rsidP="00FD21A7">
      <w:pPr>
        <w:shd w:val="clear" w:color="auto" w:fill="E2EFD9" w:themeFill="accent6" w:themeFillTint="33"/>
        <w:spacing w:after="0" w:line="276" w:lineRule="auto"/>
        <w:rPr>
          <w:rFonts w:cs="Arial"/>
        </w:rPr>
      </w:pPr>
      <w:r>
        <w:rPr>
          <w:rFonts w:cs="Arial"/>
        </w:rPr>
        <w:t>S</w:t>
      </w:r>
      <w:r w:rsidR="001109E7" w:rsidRPr="00224023">
        <w:rPr>
          <w:rFonts w:cs="Arial"/>
        </w:rPr>
        <w:t>taff members need</w:t>
      </w:r>
      <w:r w:rsidR="00D03AF6">
        <w:rPr>
          <w:rFonts w:cs="Arial"/>
        </w:rPr>
        <w:t>:</w:t>
      </w:r>
    </w:p>
    <w:p w:rsidR="001109E7" w:rsidRPr="00C314C7" w:rsidRDefault="00D03AF6" w:rsidP="003708D2">
      <w:pPr>
        <w:pStyle w:val="ListParagraph"/>
        <w:numPr>
          <w:ilvl w:val="0"/>
          <w:numId w:val="19"/>
        </w:numPr>
        <w:shd w:val="clear" w:color="auto" w:fill="E2EFD9" w:themeFill="accent6" w:themeFillTint="33"/>
        <w:spacing w:after="0" w:line="276" w:lineRule="auto"/>
        <w:rPr>
          <w:rFonts w:cs="Arial"/>
        </w:rPr>
      </w:pPr>
      <w:r w:rsidRPr="00D03AF6">
        <w:rPr>
          <w:rFonts w:cs="Arial"/>
        </w:rPr>
        <w:t>T</w:t>
      </w:r>
      <w:r w:rsidR="001109E7" w:rsidRPr="00D03AF6">
        <w:rPr>
          <w:rFonts w:cs="Arial"/>
        </w:rPr>
        <w:t xml:space="preserve">o know very clearly what processes and procedures are necessary to ensure the safety, health and welfare of everyone in the service. This includes absolute clarity on </w:t>
      </w:r>
      <w:r w:rsidR="001109E7" w:rsidRPr="00DF1F07">
        <w:rPr>
          <w:rFonts w:cs="Arial"/>
        </w:rPr>
        <w:t xml:space="preserve">the risk assessments </w:t>
      </w:r>
      <w:r w:rsidR="001109E7" w:rsidRPr="00C314C7">
        <w:rPr>
          <w:rFonts w:cs="Arial"/>
        </w:rPr>
        <w:t>that must be carried out, by whom and in what way, as well as how the actions identified in the risk assessments are to be carried out.</w:t>
      </w:r>
    </w:p>
    <w:p w:rsidR="001109E7" w:rsidRPr="00224023" w:rsidRDefault="001109E7" w:rsidP="00453C38">
      <w:pPr>
        <w:shd w:val="clear" w:color="auto" w:fill="E2EFD9" w:themeFill="accent6" w:themeFillTint="33"/>
        <w:spacing w:after="0" w:line="276" w:lineRule="auto"/>
        <w:rPr>
          <w:rFonts w:cs="Arial"/>
        </w:rPr>
      </w:pPr>
    </w:p>
    <w:p w:rsidR="00FD4F21" w:rsidRPr="00D910AA" w:rsidRDefault="00FD4F21" w:rsidP="00453C38">
      <w:pPr>
        <w:pStyle w:val="Heading3"/>
        <w:shd w:val="clear" w:color="auto" w:fill="E2EFD9" w:themeFill="accent6" w:themeFillTint="33"/>
        <w:spacing w:before="0" w:line="276" w:lineRule="auto"/>
      </w:pPr>
      <w:r w:rsidRPr="00D910AA">
        <w:t xml:space="preserve">Management </w:t>
      </w:r>
      <w:r>
        <w:t>n</w:t>
      </w:r>
      <w:r w:rsidRPr="00D910AA">
        <w:t>eeds</w:t>
      </w:r>
    </w:p>
    <w:p w:rsidR="0070050D" w:rsidRDefault="001109E7" w:rsidP="00FD21A7">
      <w:pPr>
        <w:shd w:val="clear" w:color="auto" w:fill="E2EFD9" w:themeFill="accent6" w:themeFillTint="33"/>
        <w:spacing w:after="0" w:line="276" w:lineRule="auto"/>
        <w:rPr>
          <w:rFonts w:cs="Arial"/>
        </w:rPr>
      </w:pPr>
      <w:r w:rsidRPr="00224023">
        <w:rPr>
          <w:rFonts w:cs="Arial"/>
        </w:rPr>
        <w:t xml:space="preserve">Responsibility for safety, welfare and health and risk management ultimately rests with the employer. </w:t>
      </w:r>
      <w:r w:rsidRPr="00224023">
        <w:rPr>
          <w:rFonts w:cs="Arial"/>
          <w:i/>
        </w:rPr>
        <w:t>[This responsibility is often delegated to managers, supervisors and other employees</w:t>
      </w:r>
      <w:r w:rsidR="006C1623">
        <w:rPr>
          <w:rFonts w:cs="Arial"/>
          <w:i/>
        </w:rPr>
        <w:t>.</w:t>
      </w:r>
      <w:r w:rsidRPr="00224023">
        <w:rPr>
          <w:rFonts w:cs="Arial"/>
          <w:i/>
        </w:rPr>
        <w:t>]</w:t>
      </w:r>
      <w:r w:rsidRPr="00224023">
        <w:rPr>
          <w:rFonts w:cs="Arial"/>
        </w:rPr>
        <w:t xml:space="preserve"> </w:t>
      </w:r>
    </w:p>
    <w:p w:rsidR="000F048B" w:rsidRDefault="000F048B" w:rsidP="00453C38">
      <w:pPr>
        <w:shd w:val="clear" w:color="auto" w:fill="E2EFD9" w:themeFill="accent6" w:themeFillTint="33"/>
        <w:spacing w:after="0" w:line="276" w:lineRule="auto"/>
        <w:rPr>
          <w:rFonts w:cs="Arial"/>
        </w:rPr>
      </w:pPr>
    </w:p>
    <w:p w:rsidR="0070050D" w:rsidRPr="000F048B" w:rsidRDefault="001109E7" w:rsidP="000F048B">
      <w:pPr>
        <w:shd w:val="clear" w:color="auto" w:fill="E2EFD9" w:themeFill="accent6" w:themeFillTint="33"/>
        <w:spacing w:after="0" w:line="276" w:lineRule="auto"/>
        <w:rPr>
          <w:rFonts w:cs="Arial"/>
        </w:rPr>
      </w:pPr>
      <w:r w:rsidRPr="000F048B">
        <w:rPr>
          <w:rFonts w:cs="Arial"/>
        </w:rPr>
        <w:t>Management needs</w:t>
      </w:r>
      <w:r w:rsidR="0070050D" w:rsidRPr="000F048B">
        <w:rPr>
          <w:rFonts w:cs="Arial"/>
        </w:rPr>
        <w:t>:</w:t>
      </w:r>
    </w:p>
    <w:p w:rsidR="0070050D" w:rsidRPr="000F048B" w:rsidRDefault="000F048B" w:rsidP="003708D2">
      <w:pPr>
        <w:pStyle w:val="CommentText"/>
        <w:numPr>
          <w:ilvl w:val="0"/>
          <w:numId w:val="17"/>
        </w:numPr>
        <w:shd w:val="clear" w:color="auto" w:fill="E2EFD9" w:themeFill="accent6" w:themeFillTint="33"/>
        <w:spacing w:line="276" w:lineRule="auto"/>
        <w:rPr>
          <w:rFonts w:ascii="Arial" w:hAnsi="Arial" w:cs="Arial"/>
          <w:sz w:val="22"/>
          <w:szCs w:val="22"/>
        </w:rPr>
      </w:pPr>
      <w:r w:rsidRPr="000F048B">
        <w:rPr>
          <w:rFonts w:ascii="Arial" w:hAnsi="Arial" w:cs="Arial"/>
          <w:sz w:val="22"/>
          <w:szCs w:val="22"/>
        </w:rPr>
        <w:t>T</w:t>
      </w:r>
      <w:r w:rsidR="001109E7" w:rsidRPr="000F048B">
        <w:rPr>
          <w:rFonts w:ascii="Arial" w:hAnsi="Arial" w:cs="Arial"/>
          <w:sz w:val="22"/>
          <w:szCs w:val="22"/>
        </w:rPr>
        <w:t>o ensure that everything required under legislation, regulation</w:t>
      </w:r>
      <w:r w:rsidR="0043218F" w:rsidRPr="000F048B">
        <w:rPr>
          <w:rFonts w:ascii="Arial" w:hAnsi="Arial" w:cs="Arial"/>
          <w:sz w:val="22"/>
          <w:szCs w:val="22"/>
        </w:rPr>
        <w:t xml:space="preserve"> </w:t>
      </w:r>
      <w:r w:rsidR="0043218F" w:rsidRPr="000F048B">
        <w:rPr>
          <w:rFonts w:ascii="Arial" w:hAnsi="Arial" w:cs="Arial"/>
          <w:i/>
          <w:sz w:val="22"/>
          <w:szCs w:val="22"/>
        </w:rPr>
        <w:t>[you can also include here ‘</w:t>
      </w:r>
      <w:r w:rsidR="001109E7" w:rsidRPr="000F048B">
        <w:rPr>
          <w:rFonts w:ascii="Arial" w:hAnsi="Arial" w:cs="Arial"/>
          <w:i/>
          <w:sz w:val="22"/>
          <w:szCs w:val="22"/>
        </w:rPr>
        <w:t xml:space="preserve">and quality </w:t>
      </w:r>
      <w:r w:rsidR="001109E7" w:rsidRPr="00F43CEF">
        <w:rPr>
          <w:rFonts w:ascii="Arial" w:hAnsi="Arial" w:cs="Arial"/>
          <w:i/>
          <w:sz w:val="22"/>
          <w:szCs w:val="22"/>
        </w:rPr>
        <w:t>practice standards</w:t>
      </w:r>
      <w:r w:rsidR="0043218F" w:rsidRPr="00F43CEF">
        <w:rPr>
          <w:rFonts w:ascii="Arial" w:hAnsi="Arial" w:cs="Arial"/>
          <w:i/>
          <w:sz w:val="22"/>
          <w:szCs w:val="22"/>
        </w:rPr>
        <w:t>’</w:t>
      </w:r>
      <w:r w:rsidRPr="000F048B">
        <w:rPr>
          <w:rFonts w:ascii="Arial" w:hAnsi="Arial" w:cs="Arial"/>
          <w:i/>
          <w:sz w:val="22"/>
          <w:szCs w:val="22"/>
        </w:rPr>
        <w:t xml:space="preserve"> (</w:t>
      </w:r>
      <w:r w:rsidR="00F43CEF">
        <w:rPr>
          <w:rFonts w:ascii="Arial" w:hAnsi="Arial" w:cs="Arial"/>
          <w:i/>
          <w:sz w:val="22"/>
          <w:szCs w:val="22"/>
        </w:rPr>
        <w:t xml:space="preserve">e.g. </w:t>
      </w:r>
      <w:proofErr w:type="spellStart"/>
      <w:r w:rsidRPr="000F048B">
        <w:rPr>
          <w:rFonts w:ascii="Arial" w:hAnsi="Arial" w:cs="Arial"/>
          <w:i/>
          <w:sz w:val="22"/>
          <w:szCs w:val="22"/>
        </w:rPr>
        <w:t>Síolta</w:t>
      </w:r>
      <w:proofErr w:type="spellEnd"/>
      <w:r w:rsidRPr="000F048B">
        <w:rPr>
          <w:rFonts w:ascii="Arial" w:hAnsi="Arial" w:cs="Arial"/>
          <w:i/>
          <w:sz w:val="22"/>
          <w:szCs w:val="22"/>
        </w:rPr>
        <w:t xml:space="preserve"> Standard 9 Promoting the health and welfare of the child requires protection from harm, provision of nutritious food, appropriate opportunities for rest, and secure relationships characterised by trust and respect.)</w:t>
      </w:r>
      <w:r w:rsidR="0043218F" w:rsidRPr="000F048B">
        <w:rPr>
          <w:rFonts w:ascii="Arial" w:hAnsi="Arial" w:cs="Arial"/>
          <w:i/>
          <w:sz w:val="22"/>
          <w:szCs w:val="22"/>
        </w:rPr>
        <w:t>]</w:t>
      </w:r>
      <w:r w:rsidR="001109E7" w:rsidRPr="000F048B">
        <w:rPr>
          <w:rFonts w:ascii="Arial" w:hAnsi="Arial" w:cs="Arial"/>
          <w:sz w:val="22"/>
          <w:szCs w:val="22"/>
        </w:rPr>
        <w:t xml:space="preserve"> is done to protect the safety, health and welfare of everyone in the service as well as any visitors to the service. </w:t>
      </w:r>
    </w:p>
    <w:p w:rsidR="0070050D" w:rsidRDefault="00FD21A7" w:rsidP="003708D2">
      <w:pPr>
        <w:pStyle w:val="ListParagraph"/>
        <w:numPr>
          <w:ilvl w:val="0"/>
          <w:numId w:val="17"/>
        </w:numPr>
        <w:shd w:val="clear" w:color="auto" w:fill="E2EFD9" w:themeFill="accent6" w:themeFillTint="33"/>
        <w:spacing w:after="0" w:line="276" w:lineRule="auto"/>
        <w:rPr>
          <w:rFonts w:cs="Arial"/>
        </w:rPr>
      </w:pPr>
      <w:r>
        <w:rPr>
          <w:rFonts w:cs="Arial"/>
        </w:rPr>
        <w:t>E</w:t>
      </w:r>
      <w:r w:rsidR="001109E7" w:rsidRPr="000F048B">
        <w:rPr>
          <w:rFonts w:cs="Arial"/>
        </w:rPr>
        <w:t>veryone in the service (including all children who are old enough, their parents and all staff team members) to</w:t>
      </w:r>
      <w:r w:rsidR="001109E7" w:rsidRPr="0070050D">
        <w:rPr>
          <w:rFonts w:cs="Arial"/>
        </w:rPr>
        <w:t xml:space="preserve"> be clear on their roles and responsibilities</w:t>
      </w:r>
      <w:r w:rsidR="0043218F">
        <w:rPr>
          <w:rFonts w:cs="Arial"/>
        </w:rPr>
        <w:t xml:space="preserve"> </w:t>
      </w:r>
      <w:r w:rsidR="001109E7" w:rsidRPr="0070050D">
        <w:rPr>
          <w:rFonts w:cs="Arial"/>
        </w:rPr>
        <w:t xml:space="preserve">in </w:t>
      </w:r>
      <w:r w:rsidR="0043218F">
        <w:rPr>
          <w:rFonts w:cs="Arial"/>
        </w:rPr>
        <w:t xml:space="preserve">relation to </w:t>
      </w:r>
      <w:r w:rsidR="001109E7" w:rsidRPr="0070050D">
        <w:rPr>
          <w:rFonts w:cs="Arial"/>
        </w:rPr>
        <w:t xml:space="preserve">helping to ensure the safety, health and welfare of everyone in the service and everyone who visits the service. </w:t>
      </w:r>
    </w:p>
    <w:p w:rsidR="0070050D" w:rsidRDefault="0070050D" w:rsidP="003708D2">
      <w:pPr>
        <w:pStyle w:val="ListParagraph"/>
        <w:numPr>
          <w:ilvl w:val="0"/>
          <w:numId w:val="17"/>
        </w:numPr>
        <w:shd w:val="clear" w:color="auto" w:fill="E2EFD9" w:themeFill="accent6" w:themeFillTint="33"/>
        <w:spacing w:after="0" w:line="276" w:lineRule="auto"/>
        <w:rPr>
          <w:rFonts w:cs="Arial"/>
        </w:rPr>
      </w:pPr>
      <w:r>
        <w:rPr>
          <w:rFonts w:cs="Arial"/>
        </w:rPr>
        <w:t>To clearly define,</w:t>
      </w:r>
      <w:r w:rsidR="0043218F">
        <w:rPr>
          <w:rFonts w:cs="Arial"/>
        </w:rPr>
        <w:t xml:space="preserve"> </w:t>
      </w:r>
      <w:r>
        <w:rPr>
          <w:rFonts w:cs="Arial"/>
        </w:rPr>
        <w:t>document and communicate to all staff their roles and responsibilities.</w:t>
      </w:r>
      <w:r w:rsidR="001109E7" w:rsidRPr="0070050D">
        <w:rPr>
          <w:rFonts w:cs="Arial"/>
        </w:rPr>
        <w:t xml:space="preserve"> </w:t>
      </w:r>
    </w:p>
    <w:p w:rsidR="001109E7" w:rsidRPr="0070050D" w:rsidRDefault="00FD21A7" w:rsidP="003708D2">
      <w:pPr>
        <w:pStyle w:val="ListParagraph"/>
        <w:numPr>
          <w:ilvl w:val="0"/>
          <w:numId w:val="17"/>
        </w:numPr>
        <w:shd w:val="clear" w:color="auto" w:fill="E2EFD9" w:themeFill="accent6" w:themeFillTint="33"/>
        <w:spacing w:after="0" w:line="276" w:lineRule="auto"/>
        <w:rPr>
          <w:rFonts w:cs="Arial"/>
        </w:rPr>
      </w:pPr>
      <w:r>
        <w:rPr>
          <w:rFonts w:cs="Arial"/>
        </w:rPr>
        <w:lastRenderedPageBreak/>
        <w:t>T</w:t>
      </w:r>
      <w:r w:rsidR="001109E7" w:rsidRPr="0070050D">
        <w:rPr>
          <w:rFonts w:cs="Arial"/>
        </w:rPr>
        <w:t xml:space="preserve">o ensure that parents are given all of the information they need to be assured that everything possible will be done to help keep their child/children safe and well while attending the service. </w:t>
      </w:r>
    </w:p>
    <w:p w:rsidR="001109E7" w:rsidRDefault="001109E7" w:rsidP="00453C38">
      <w:pPr>
        <w:pStyle w:val="Heading3"/>
        <w:shd w:val="clear" w:color="auto" w:fill="E2EFD9" w:themeFill="accent6" w:themeFillTint="33"/>
        <w:spacing w:before="0" w:after="240" w:line="276" w:lineRule="auto"/>
      </w:pPr>
    </w:p>
    <w:p w:rsidR="00FD4F21" w:rsidRPr="00D910AA" w:rsidRDefault="00FD4F21" w:rsidP="00453C38">
      <w:pPr>
        <w:pStyle w:val="Heading3"/>
        <w:shd w:val="clear" w:color="auto" w:fill="E2EFD9" w:themeFill="accent6" w:themeFillTint="33"/>
        <w:spacing w:before="0" w:after="240" w:line="276" w:lineRule="auto"/>
      </w:pPr>
      <w:r w:rsidRPr="00D910AA">
        <w:t>National Quality Frameworks</w:t>
      </w:r>
    </w:p>
    <w:p w:rsidR="00453C38" w:rsidRPr="00FD21A7" w:rsidRDefault="00384193" w:rsidP="003708D2">
      <w:pPr>
        <w:pStyle w:val="ListParagraph"/>
        <w:numPr>
          <w:ilvl w:val="0"/>
          <w:numId w:val="23"/>
        </w:numPr>
        <w:shd w:val="clear" w:color="auto" w:fill="E2EFD9" w:themeFill="accent6" w:themeFillTint="33"/>
        <w:spacing w:after="0" w:line="276" w:lineRule="auto"/>
        <w:rPr>
          <w:rFonts w:cs="Arial"/>
        </w:rPr>
      </w:pPr>
      <w:hyperlink r:id="rId11" w:history="1">
        <w:r w:rsidR="00453C38" w:rsidRPr="00FD21A7">
          <w:rPr>
            <w:rStyle w:val="Hyperlink"/>
            <w:rFonts w:cs="Arial"/>
            <w:lang w:val="en-GB"/>
          </w:rPr>
          <w:t>Tusla Quality</w:t>
        </w:r>
        <w:r w:rsidR="008A07C3" w:rsidRPr="00FD21A7">
          <w:rPr>
            <w:rStyle w:val="Hyperlink"/>
            <w:rFonts w:cs="Arial"/>
            <w:lang w:val="en-GB"/>
          </w:rPr>
          <w:t xml:space="preserve"> and </w:t>
        </w:r>
        <w:r w:rsidR="00453C38" w:rsidRPr="00FD21A7">
          <w:rPr>
            <w:rStyle w:val="Hyperlink"/>
            <w:rFonts w:cs="Arial"/>
            <w:lang w:val="en-GB"/>
          </w:rPr>
          <w:t>Regulatory Framework</w:t>
        </w:r>
      </w:hyperlink>
    </w:p>
    <w:p w:rsidR="00453C38" w:rsidRPr="00FD21A7" w:rsidRDefault="00384193" w:rsidP="003708D2">
      <w:pPr>
        <w:pStyle w:val="ListParagraph"/>
        <w:numPr>
          <w:ilvl w:val="0"/>
          <w:numId w:val="23"/>
        </w:numPr>
        <w:shd w:val="clear" w:color="auto" w:fill="E2EFD9" w:themeFill="accent6" w:themeFillTint="33"/>
        <w:spacing w:after="0" w:line="276" w:lineRule="auto"/>
        <w:rPr>
          <w:rFonts w:cs="Arial"/>
        </w:rPr>
      </w:pPr>
      <w:hyperlink r:id="rId12" w:history="1">
        <w:proofErr w:type="spellStart"/>
        <w:r w:rsidR="00453C38" w:rsidRPr="00FD21A7">
          <w:rPr>
            <w:rStyle w:val="Hyperlink"/>
            <w:rFonts w:cs="Arial"/>
          </w:rPr>
          <w:t>Síolta</w:t>
        </w:r>
        <w:proofErr w:type="spellEnd"/>
        <w:r w:rsidR="00453C38" w:rsidRPr="00FD21A7">
          <w:rPr>
            <w:rStyle w:val="Hyperlink"/>
            <w:rFonts w:cs="Arial"/>
          </w:rPr>
          <w:t xml:space="preserve">: The </w:t>
        </w:r>
        <w:r w:rsidR="00453C38" w:rsidRPr="00FD21A7">
          <w:rPr>
            <w:rStyle w:val="Hyperlink"/>
            <w:rFonts w:cs="Arial"/>
            <w:lang w:val="en-GB"/>
          </w:rPr>
          <w:t>National Quality Framework for Early Childhood Education</w:t>
        </w:r>
      </w:hyperlink>
    </w:p>
    <w:p w:rsidR="001109E7" w:rsidRPr="00FD21A7" w:rsidRDefault="00384193" w:rsidP="003708D2">
      <w:pPr>
        <w:pStyle w:val="ListParagraph"/>
        <w:numPr>
          <w:ilvl w:val="0"/>
          <w:numId w:val="23"/>
        </w:numPr>
        <w:shd w:val="clear" w:color="auto" w:fill="E2EFD9" w:themeFill="accent6" w:themeFillTint="33"/>
        <w:autoSpaceDE w:val="0"/>
        <w:autoSpaceDN w:val="0"/>
        <w:adjustRightInd w:val="0"/>
        <w:spacing w:after="0" w:line="276" w:lineRule="auto"/>
        <w:rPr>
          <w:rFonts w:cs="Arial"/>
          <w:color w:val="000000"/>
        </w:rPr>
      </w:pPr>
      <w:hyperlink r:id="rId13" w:history="1">
        <w:r w:rsidR="001109E7" w:rsidRPr="00FD21A7">
          <w:rPr>
            <w:rStyle w:val="Hyperlink"/>
            <w:rFonts w:cs="Arial"/>
          </w:rPr>
          <w:t>Keeping Communities Safe – A Framework for Fire Safety in Ireland</w:t>
        </w:r>
      </w:hyperlink>
      <w:r w:rsidR="001109E7" w:rsidRPr="00FD21A7">
        <w:rPr>
          <w:rFonts w:cs="Arial"/>
          <w:color w:val="000000"/>
        </w:rPr>
        <w:t xml:space="preserve"> </w:t>
      </w:r>
    </w:p>
    <w:p w:rsidR="00F77B50" w:rsidRDefault="00F77B50" w:rsidP="00453C38">
      <w:pPr>
        <w:spacing w:after="0" w:line="276" w:lineRule="auto"/>
        <w:rPr>
          <w:rFonts w:cs="Arial"/>
        </w:rPr>
      </w:pPr>
    </w:p>
    <w:p w:rsidR="00F77B50" w:rsidRDefault="00F77B50" w:rsidP="00453C38">
      <w:pPr>
        <w:spacing w:after="0" w:line="276" w:lineRule="auto"/>
        <w:rPr>
          <w:rFonts w:cs="Arial"/>
        </w:rPr>
      </w:pPr>
    </w:p>
    <w:p w:rsidR="00FD4F21" w:rsidRDefault="00FD4F21" w:rsidP="00453C38">
      <w:pPr>
        <w:pStyle w:val="Heading2"/>
        <w:spacing w:before="0" w:after="240" w:line="276" w:lineRule="auto"/>
        <w:ind w:left="0" w:firstLine="0"/>
      </w:pPr>
      <w:r w:rsidRPr="00634ECD">
        <w:t>Definitions/Glossary</w:t>
      </w:r>
    </w:p>
    <w:p w:rsidR="00FD21A7" w:rsidRPr="00FD21A7" w:rsidRDefault="00FD21A7" w:rsidP="00FD21A7">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p w:rsidR="001109E7" w:rsidRDefault="001109E7" w:rsidP="00453C38">
      <w:pPr>
        <w:spacing w:after="0" w:line="276" w:lineRule="auto"/>
        <w:rPr>
          <w:rFonts w:cs="Arial"/>
        </w:rPr>
      </w:pPr>
      <w:r w:rsidRPr="00224023">
        <w:rPr>
          <w:rFonts w:cs="Arial"/>
        </w:rPr>
        <w:t xml:space="preserve">A </w:t>
      </w:r>
      <w:r w:rsidR="006C1623">
        <w:rPr>
          <w:rFonts w:cs="Arial"/>
          <w:b/>
        </w:rPr>
        <w:t>h</w:t>
      </w:r>
      <w:r w:rsidRPr="00224023">
        <w:rPr>
          <w:rFonts w:cs="Arial"/>
          <w:b/>
        </w:rPr>
        <w:t xml:space="preserve">azard </w:t>
      </w:r>
      <w:r w:rsidRPr="00224023">
        <w:rPr>
          <w:rFonts w:cs="Arial"/>
        </w:rPr>
        <w:t>is anything with the potential to cause injury or ill health, for example chemical substances, dangerous moving machinery, or threats of violence from others.</w:t>
      </w:r>
    </w:p>
    <w:p w:rsidR="006C1623" w:rsidRPr="00224023" w:rsidRDefault="006C1623" w:rsidP="00453C38">
      <w:pPr>
        <w:spacing w:after="0" w:line="276" w:lineRule="auto"/>
        <w:rPr>
          <w:rFonts w:cs="Arial"/>
          <w:b/>
        </w:rPr>
      </w:pPr>
    </w:p>
    <w:p w:rsidR="001109E7" w:rsidRDefault="001109E7" w:rsidP="00453C38">
      <w:pPr>
        <w:spacing w:after="0" w:line="276" w:lineRule="auto"/>
        <w:rPr>
          <w:rFonts w:cs="Arial"/>
        </w:rPr>
      </w:pPr>
      <w:r w:rsidRPr="00224023">
        <w:rPr>
          <w:rFonts w:cs="Arial"/>
          <w:b/>
        </w:rPr>
        <w:t xml:space="preserve">Risk </w:t>
      </w:r>
      <w:r w:rsidRPr="00224023">
        <w:rPr>
          <w:rFonts w:cs="Arial"/>
        </w:rPr>
        <w:t xml:space="preserve">is the chance that someone will be harmed by the hazard. It also takes account of how severe the harm or ill health </w:t>
      </w:r>
      <w:r w:rsidR="006C1623">
        <w:rPr>
          <w:rFonts w:cs="Arial"/>
        </w:rPr>
        <w:t xml:space="preserve">effect </w:t>
      </w:r>
      <w:r w:rsidRPr="00224023">
        <w:rPr>
          <w:rFonts w:cs="Arial"/>
        </w:rPr>
        <w:t>could be and how many people could be affected.</w:t>
      </w:r>
    </w:p>
    <w:p w:rsidR="006C1623" w:rsidRPr="00224023" w:rsidRDefault="006C1623" w:rsidP="00453C38">
      <w:pPr>
        <w:spacing w:after="0" w:line="276" w:lineRule="auto"/>
        <w:rPr>
          <w:rFonts w:cs="Arial"/>
          <w:b/>
        </w:rPr>
      </w:pPr>
    </w:p>
    <w:p w:rsidR="001109E7" w:rsidRDefault="001109E7" w:rsidP="00453C38">
      <w:pPr>
        <w:pStyle w:val="Default"/>
        <w:spacing w:line="276" w:lineRule="auto"/>
        <w:rPr>
          <w:sz w:val="22"/>
          <w:szCs w:val="22"/>
        </w:rPr>
      </w:pPr>
      <w:r w:rsidRPr="00224023">
        <w:rPr>
          <w:sz w:val="22"/>
          <w:szCs w:val="22"/>
        </w:rPr>
        <w:t xml:space="preserve">A </w:t>
      </w:r>
      <w:r w:rsidRPr="00224023">
        <w:rPr>
          <w:b/>
          <w:sz w:val="22"/>
          <w:szCs w:val="22"/>
        </w:rPr>
        <w:t>Risk Assessment</w:t>
      </w:r>
      <w:r w:rsidRPr="00224023">
        <w:rPr>
          <w:sz w:val="22"/>
          <w:szCs w:val="22"/>
        </w:rPr>
        <w:t xml:space="preserve"> is ‘… a careful examination of what, in your work, could cause harm to people, so that you can weigh up whether you have taken enough precautions or should do more to prevent harm.’ </w:t>
      </w:r>
      <w:hyperlink r:id="rId14" w:history="1">
        <w:r w:rsidR="00453C38" w:rsidRPr="008A07C3">
          <w:rPr>
            <w:rStyle w:val="Hyperlink"/>
            <w:bCs/>
            <w:sz w:val="22"/>
            <w:szCs w:val="22"/>
          </w:rPr>
          <w:t>A Guide to Risk Assessments and Safety Statements</w:t>
        </w:r>
      </w:hyperlink>
      <w:r w:rsidR="00453C38" w:rsidRPr="008A07C3">
        <w:rPr>
          <w:b/>
          <w:bCs/>
          <w:sz w:val="22"/>
          <w:szCs w:val="22"/>
        </w:rPr>
        <w:t xml:space="preserve"> </w:t>
      </w:r>
      <w:r w:rsidR="00453C38" w:rsidRPr="008A07C3">
        <w:rPr>
          <w:bCs/>
          <w:sz w:val="22"/>
          <w:szCs w:val="22"/>
        </w:rPr>
        <w:t>Health and Safety Authority</w:t>
      </w:r>
      <w:r w:rsidR="008A07C3" w:rsidRPr="008A07C3">
        <w:rPr>
          <w:bCs/>
          <w:sz w:val="22"/>
          <w:szCs w:val="22"/>
        </w:rPr>
        <w:t>, 2016</w:t>
      </w:r>
      <w:r w:rsidR="000F6D8E">
        <w:rPr>
          <w:sz w:val="22"/>
          <w:szCs w:val="22"/>
        </w:rPr>
        <w:t xml:space="preserve"> </w:t>
      </w:r>
    </w:p>
    <w:p w:rsidR="001109E7" w:rsidRPr="00224023" w:rsidRDefault="001109E7" w:rsidP="00453C38">
      <w:pPr>
        <w:pStyle w:val="Default"/>
        <w:spacing w:line="276" w:lineRule="auto"/>
        <w:rPr>
          <w:sz w:val="22"/>
          <w:szCs w:val="22"/>
        </w:rPr>
      </w:pPr>
    </w:p>
    <w:p w:rsidR="001109E7" w:rsidRDefault="001109E7" w:rsidP="00453C38">
      <w:pPr>
        <w:spacing w:after="0" w:line="276" w:lineRule="auto"/>
        <w:rPr>
          <w:rFonts w:cs="Arial"/>
        </w:rPr>
      </w:pPr>
      <w:r w:rsidRPr="00224023">
        <w:rPr>
          <w:rFonts w:cs="Arial"/>
        </w:rPr>
        <w:t>It is a written document that reco</w:t>
      </w:r>
      <w:r w:rsidR="008A07C3">
        <w:rPr>
          <w:rFonts w:cs="Arial"/>
        </w:rPr>
        <w:t>rds a three-step process (HSA, 2016</w:t>
      </w:r>
      <w:r w:rsidRPr="00224023">
        <w:rPr>
          <w:rFonts w:cs="Arial"/>
        </w:rPr>
        <w:t>):</w:t>
      </w:r>
    </w:p>
    <w:p w:rsidR="001109E7" w:rsidRPr="00224023" w:rsidRDefault="001109E7" w:rsidP="00453C38">
      <w:pPr>
        <w:spacing w:after="0" w:line="276" w:lineRule="auto"/>
        <w:rPr>
          <w:rFonts w:cs="Arial"/>
          <w:b/>
        </w:rPr>
      </w:pPr>
    </w:p>
    <w:p w:rsidR="001109E7" w:rsidRPr="001109E7" w:rsidRDefault="001109E7" w:rsidP="003708D2">
      <w:pPr>
        <w:pStyle w:val="ListParagraph"/>
        <w:numPr>
          <w:ilvl w:val="0"/>
          <w:numId w:val="5"/>
        </w:numPr>
        <w:spacing w:after="0" w:line="276" w:lineRule="auto"/>
        <w:rPr>
          <w:rFonts w:cs="Arial"/>
        </w:rPr>
      </w:pPr>
      <w:r w:rsidRPr="001109E7">
        <w:rPr>
          <w:rFonts w:cs="Arial"/>
        </w:rPr>
        <w:t>Identifying the hazards in the workplace(s) under your control.</w:t>
      </w:r>
    </w:p>
    <w:p w:rsidR="001109E7" w:rsidRPr="001109E7" w:rsidRDefault="001109E7" w:rsidP="003708D2">
      <w:pPr>
        <w:pStyle w:val="ListParagraph"/>
        <w:numPr>
          <w:ilvl w:val="0"/>
          <w:numId w:val="5"/>
        </w:numPr>
        <w:spacing w:after="0" w:line="276" w:lineRule="auto"/>
        <w:rPr>
          <w:rFonts w:cs="Arial"/>
        </w:rPr>
      </w:pPr>
      <w:r w:rsidRPr="001109E7">
        <w:rPr>
          <w:rFonts w:cs="Arial"/>
        </w:rPr>
        <w:t>Assessing the risks presented by these hazards.</w:t>
      </w:r>
    </w:p>
    <w:p w:rsidR="006C1623" w:rsidRDefault="001109E7" w:rsidP="003708D2">
      <w:pPr>
        <w:pStyle w:val="ListParagraph"/>
        <w:numPr>
          <w:ilvl w:val="0"/>
          <w:numId w:val="5"/>
        </w:numPr>
        <w:spacing w:after="0" w:line="276" w:lineRule="auto"/>
        <w:rPr>
          <w:rFonts w:cs="Arial"/>
        </w:rPr>
      </w:pPr>
      <w:r w:rsidRPr="001109E7">
        <w:rPr>
          <w:rFonts w:cs="Arial"/>
        </w:rPr>
        <w:t>Putting control measures in place to reduce the risk of these hazards causing harm.</w:t>
      </w:r>
    </w:p>
    <w:p w:rsidR="006C1623" w:rsidRDefault="006C1623" w:rsidP="00453C38">
      <w:pPr>
        <w:pStyle w:val="ListParagraph"/>
        <w:spacing w:after="0" w:line="276" w:lineRule="auto"/>
        <w:rPr>
          <w:rFonts w:cs="Arial"/>
        </w:rPr>
      </w:pPr>
    </w:p>
    <w:p w:rsidR="001109E7" w:rsidRPr="001109E7" w:rsidRDefault="001109E7" w:rsidP="00453C38">
      <w:pPr>
        <w:pStyle w:val="ListParagraph"/>
        <w:spacing w:after="0" w:line="276" w:lineRule="auto"/>
        <w:rPr>
          <w:rFonts w:cs="Arial"/>
        </w:rPr>
      </w:pPr>
      <w:r w:rsidRPr="001109E7">
        <w:rPr>
          <w:rFonts w:cs="Arial"/>
        </w:rPr>
        <w:t>A further two steps are also required:</w:t>
      </w:r>
    </w:p>
    <w:p w:rsidR="001109E7" w:rsidRPr="00224023" w:rsidRDefault="001109E7" w:rsidP="003708D2">
      <w:pPr>
        <w:pStyle w:val="Default"/>
        <w:numPr>
          <w:ilvl w:val="0"/>
          <w:numId w:val="5"/>
        </w:numPr>
        <w:spacing w:line="276" w:lineRule="auto"/>
        <w:rPr>
          <w:sz w:val="22"/>
          <w:szCs w:val="22"/>
        </w:rPr>
      </w:pPr>
      <w:r w:rsidRPr="00224023">
        <w:rPr>
          <w:sz w:val="22"/>
          <w:szCs w:val="22"/>
        </w:rPr>
        <w:t>Recording findings and implementing them</w:t>
      </w:r>
      <w:r w:rsidR="006C1623">
        <w:rPr>
          <w:sz w:val="22"/>
          <w:szCs w:val="22"/>
        </w:rPr>
        <w:t>.</w:t>
      </w:r>
      <w:r w:rsidRPr="00224023">
        <w:rPr>
          <w:sz w:val="22"/>
          <w:szCs w:val="22"/>
        </w:rPr>
        <w:t xml:space="preserve"> </w:t>
      </w:r>
    </w:p>
    <w:p w:rsidR="001109E7" w:rsidRDefault="001109E7" w:rsidP="003708D2">
      <w:pPr>
        <w:pStyle w:val="Default"/>
        <w:numPr>
          <w:ilvl w:val="0"/>
          <w:numId w:val="5"/>
        </w:numPr>
        <w:spacing w:line="276" w:lineRule="auto"/>
        <w:rPr>
          <w:sz w:val="22"/>
          <w:szCs w:val="22"/>
        </w:rPr>
      </w:pPr>
      <w:r w:rsidRPr="00224023">
        <w:rPr>
          <w:sz w:val="22"/>
          <w:szCs w:val="22"/>
        </w:rPr>
        <w:t>Reviewing the assessment and updating it if necessary</w:t>
      </w:r>
      <w:r w:rsidR="006C1623">
        <w:rPr>
          <w:sz w:val="22"/>
          <w:szCs w:val="22"/>
        </w:rPr>
        <w:t>.</w:t>
      </w:r>
    </w:p>
    <w:p w:rsidR="001109E7" w:rsidRPr="00224023" w:rsidRDefault="001109E7" w:rsidP="00453C38">
      <w:pPr>
        <w:pStyle w:val="Default"/>
        <w:spacing w:line="276" w:lineRule="auto"/>
        <w:rPr>
          <w:sz w:val="22"/>
          <w:szCs w:val="22"/>
        </w:rPr>
      </w:pPr>
    </w:p>
    <w:p w:rsidR="001109E7" w:rsidRPr="00224023" w:rsidRDefault="001109E7" w:rsidP="00453C38">
      <w:pPr>
        <w:spacing w:after="0" w:line="276" w:lineRule="auto"/>
        <w:rPr>
          <w:rFonts w:cs="Arial"/>
          <w:i/>
        </w:rPr>
      </w:pPr>
      <w:r w:rsidRPr="00224023">
        <w:rPr>
          <w:rFonts w:cs="Arial"/>
          <w:i/>
        </w:rPr>
        <w:t>[Some risk assessments may be simple and arise directly from observation such as obstructions in the corridor creating a tripping hazard. Some hazards may be more complex, for example</w:t>
      </w:r>
      <w:r w:rsidR="006C1623">
        <w:rPr>
          <w:rFonts w:cs="Arial"/>
          <w:i/>
        </w:rPr>
        <w:t>,</w:t>
      </w:r>
      <w:r w:rsidRPr="00224023">
        <w:rPr>
          <w:rFonts w:cs="Arial"/>
          <w:i/>
        </w:rPr>
        <w:t xml:space="preserve"> the risks associated with a group outing</w:t>
      </w:r>
      <w:r w:rsidR="006C1623">
        <w:rPr>
          <w:rFonts w:cs="Arial"/>
          <w:i/>
        </w:rPr>
        <w:t>.</w:t>
      </w:r>
      <w:r w:rsidRPr="00224023">
        <w:rPr>
          <w:rFonts w:cs="Arial"/>
          <w:i/>
        </w:rPr>
        <w:t>]</w:t>
      </w:r>
    </w:p>
    <w:p w:rsidR="001109E7" w:rsidRPr="00224023" w:rsidRDefault="001109E7" w:rsidP="00453C38">
      <w:pPr>
        <w:spacing w:after="0" w:line="276" w:lineRule="auto"/>
        <w:rPr>
          <w:rFonts w:cs="Arial"/>
          <w:b/>
        </w:rPr>
      </w:pPr>
    </w:p>
    <w:p w:rsidR="001109E7" w:rsidRPr="00224023" w:rsidRDefault="001109E7" w:rsidP="00453C38">
      <w:pPr>
        <w:spacing w:after="0" w:line="276" w:lineRule="auto"/>
        <w:rPr>
          <w:rFonts w:cs="Arial"/>
        </w:rPr>
      </w:pPr>
      <w:r w:rsidRPr="00224023">
        <w:rPr>
          <w:rFonts w:cs="Arial"/>
          <w:b/>
        </w:rPr>
        <w:t>Severity</w:t>
      </w:r>
      <w:r w:rsidRPr="00224023">
        <w:rPr>
          <w:rFonts w:cs="Arial"/>
        </w:rPr>
        <w:t xml:space="preserve"> is a measure of how serious an injury or health effect could be, as a consequence of unsafe working or of an accident. The severity can be influenced by the environment</w:t>
      </w:r>
      <w:r w:rsidR="006C1623">
        <w:rPr>
          <w:rFonts w:cs="Arial"/>
        </w:rPr>
        <w:t>,</w:t>
      </w:r>
      <w:r w:rsidRPr="00224023">
        <w:rPr>
          <w:rFonts w:cs="Arial"/>
        </w:rPr>
        <w:t xml:space="preserve"> the number of people at risk, and the steps already taken to control the hazard.</w:t>
      </w:r>
    </w:p>
    <w:p w:rsidR="001109E7" w:rsidRPr="00224023" w:rsidRDefault="001109E7" w:rsidP="00453C38">
      <w:pPr>
        <w:spacing w:after="0" w:line="276" w:lineRule="auto"/>
        <w:rPr>
          <w:rFonts w:cs="Arial"/>
        </w:rPr>
      </w:pPr>
    </w:p>
    <w:p w:rsidR="001109E7" w:rsidRPr="00224023" w:rsidRDefault="001109E7" w:rsidP="00453C38">
      <w:pPr>
        <w:spacing w:after="0" w:line="276" w:lineRule="auto"/>
        <w:rPr>
          <w:rFonts w:cs="Arial"/>
          <w:b/>
        </w:rPr>
      </w:pPr>
      <w:r w:rsidRPr="00224023">
        <w:rPr>
          <w:rFonts w:cs="Arial"/>
          <w:b/>
        </w:rPr>
        <w:lastRenderedPageBreak/>
        <w:t xml:space="preserve">Control </w:t>
      </w:r>
      <w:r>
        <w:rPr>
          <w:rFonts w:cs="Arial"/>
          <w:b/>
        </w:rPr>
        <w:t>m</w:t>
      </w:r>
      <w:r w:rsidRPr="00224023">
        <w:rPr>
          <w:rFonts w:cs="Arial"/>
          <w:b/>
        </w:rPr>
        <w:t xml:space="preserve">easures </w:t>
      </w:r>
      <w:r w:rsidRPr="00224023">
        <w:rPr>
          <w:rFonts w:cs="Arial"/>
        </w:rPr>
        <w:t xml:space="preserve">are </w:t>
      </w:r>
      <w:r w:rsidR="006C1623">
        <w:rPr>
          <w:rFonts w:cs="Arial"/>
        </w:rPr>
        <w:t xml:space="preserve">the </w:t>
      </w:r>
      <w:r w:rsidRPr="00224023">
        <w:rPr>
          <w:rFonts w:cs="Arial"/>
        </w:rPr>
        <w:t xml:space="preserve">steps </w:t>
      </w:r>
      <w:r w:rsidR="006C1623">
        <w:rPr>
          <w:rFonts w:cs="Arial"/>
        </w:rPr>
        <w:t>to be taken</w:t>
      </w:r>
      <w:r w:rsidRPr="00224023">
        <w:rPr>
          <w:rFonts w:cs="Arial"/>
        </w:rPr>
        <w:t xml:space="preserve"> to remove the hazards, or at least reduce the risk of them causing harm to as low a level as possible.</w:t>
      </w:r>
    </w:p>
    <w:p w:rsidR="001109E7" w:rsidRPr="00224023" w:rsidRDefault="001109E7" w:rsidP="00453C38">
      <w:pPr>
        <w:spacing w:after="0" w:line="276" w:lineRule="auto"/>
        <w:rPr>
          <w:rFonts w:cs="Arial"/>
        </w:rPr>
      </w:pPr>
    </w:p>
    <w:p w:rsidR="001109E7" w:rsidRPr="00224023" w:rsidRDefault="001109E7" w:rsidP="00453C38">
      <w:pPr>
        <w:spacing w:after="0" w:line="276" w:lineRule="auto"/>
        <w:rPr>
          <w:rFonts w:cs="Arial"/>
        </w:rPr>
      </w:pPr>
      <w:r w:rsidRPr="00224023">
        <w:rPr>
          <w:rFonts w:cs="Arial"/>
        </w:rPr>
        <w:t xml:space="preserve">A </w:t>
      </w:r>
      <w:r>
        <w:rPr>
          <w:rFonts w:cs="Arial"/>
          <w:b/>
        </w:rPr>
        <w:t>Safety S</w:t>
      </w:r>
      <w:r w:rsidRPr="00224023">
        <w:rPr>
          <w:rFonts w:cs="Arial"/>
          <w:b/>
        </w:rPr>
        <w:t xml:space="preserve">tatement </w:t>
      </w:r>
      <w:r w:rsidRPr="00224023">
        <w:rPr>
          <w:rFonts w:cs="Arial"/>
        </w:rPr>
        <w:t>is the written commitment to managing safety and health in your business and how you are going to do this.</w:t>
      </w:r>
    </w:p>
    <w:p w:rsidR="001109E7" w:rsidRPr="00224023" w:rsidRDefault="001109E7" w:rsidP="00453C38">
      <w:pPr>
        <w:spacing w:after="0" w:line="276" w:lineRule="auto"/>
        <w:rPr>
          <w:rFonts w:cs="Arial"/>
          <w:b/>
        </w:rPr>
      </w:pPr>
    </w:p>
    <w:p w:rsidR="001109E7" w:rsidRPr="00224023" w:rsidRDefault="001109E7" w:rsidP="008A07C3">
      <w:pPr>
        <w:spacing w:after="0" w:line="276" w:lineRule="auto"/>
        <w:rPr>
          <w:rFonts w:cs="Arial"/>
          <w:color w:val="000000"/>
        </w:rPr>
      </w:pPr>
      <w:r w:rsidRPr="00224023">
        <w:rPr>
          <w:rFonts w:cs="Arial"/>
          <w:b/>
          <w:bCs/>
          <w:color w:val="000000"/>
        </w:rPr>
        <w:t xml:space="preserve">Individual </w:t>
      </w:r>
      <w:r w:rsidR="006C1623">
        <w:rPr>
          <w:rFonts w:cs="Arial"/>
          <w:b/>
          <w:bCs/>
          <w:color w:val="000000"/>
        </w:rPr>
        <w:t>r</w:t>
      </w:r>
      <w:r w:rsidRPr="00224023">
        <w:rPr>
          <w:rFonts w:cs="Arial"/>
          <w:b/>
          <w:bCs/>
          <w:color w:val="000000"/>
        </w:rPr>
        <w:t xml:space="preserve">isk </w:t>
      </w:r>
      <w:r w:rsidR="006C1623">
        <w:rPr>
          <w:rFonts w:cs="Arial"/>
          <w:b/>
          <w:bCs/>
          <w:color w:val="000000"/>
        </w:rPr>
        <w:t>a</w:t>
      </w:r>
      <w:r w:rsidRPr="00224023">
        <w:rPr>
          <w:rFonts w:cs="Arial"/>
          <w:b/>
          <w:bCs/>
          <w:color w:val="000000"/>
        </w:rPr>
        <w:t xml:space="preserve">ssessment </w:t>
      </w:r>
      <w:r w:rsidRPr="00224023">
        <w:rPr>
          <w:rFonts w:cs="Arial"/>
          <w:bCs/>
          <w:color w:val="000000"/>
        </w:rPr>
        <w:t>is a</w:t>
      </w:r>
      <w:r w:rsidRPr="00224023">
        <w:rPr>
          <w:rFonts w:cs="Arial"/>
          <w:color w:val="000000"/>
        </w:rPr>
        <w:t xml:space="preserve">n assessment of the potential risks that might occur in </w:t>
      </w:r>
      <w:proofErr w:type="spellStart"/>
      <w:r w:rsidRPr="00224023">
        <w:rPr>
          <w:rFonts w:cs="Arial"/>
          <w:color w:val="000000"/>
        </w:rPr>
        <w:t>in</w:t>
      </w:r>
      <w:proofErr w:type="spellEnd"/>
      <w:r w:rsidRPr="00224023">
        <w:rPr>
          <w:rFonts w:cs="Arial"/>
          <w:color w:val="000000"/>
        </w:rPr>
        <w:t xml:space="preserve"> relation to a child and their individual needs. It is completed if the individual needs of a child warrant it, for example, a child with allergies, medication requirements or difficulties relating to their behaviour. An individual risk assessment provides an input to a child’s Individual Care Plan and is kept in the child’s individual record (</w:t>
      </w:r>
      <w:r w:rsidR="008A07C3">
        <w:rPr>
          <w:rFonts w:cs="Arial"/>
          <w:color w:val="000000"/>
        </w:rPr>
        <w:t>s</w:t>
      </w:r>
      <w:r w:rsidRPr="00224023">
        <w:rPr>
          <w:rFonts w:cs="Arial"/>
          <w:color w:val="000000"/>
        </w:rPr>
        <w:t xml:space="preserve">ee </w:t>
      </w:r>
      <w:hyperlink r:id="rId15" w:history="1">
        <w:r w:rsidR="008A07C3" w:rsidRPr="00500A29">
          <w:rPr>
            <w:rStyle w:val="Hyperlink"/>
            <w:rFonts w:cs="Arial"/>
            <w:lang w:val="en-GB"/>
          </w:rPr>
          <w:t xml:space="preserve">Tusla Quality </w:t>
        </w:r>
        <w:r w:rsidR="008A07C3">
          <w:rPr>
            <w:rStyle w:val="Hyperlink"/>
            <w:rFonts w:cs="Arial"/>
            <w:lang w:val="en-GB"/>
          </w:rPr>
          <w:t xml:space="preserve">and </w:t>
        </w:r>
        <w:r w:rsidR="008A07C3" w:rsidRPr="00500A29">
          <w:rPr>
            <w:rStyle w:val="Hyperlink"/>
            <w:rFonts w:cs="Arial"/>
            <w:lang w:val="en-GB"/>
          </w:rPr>
          <w:t>Regulatory Framework</w:t>
        </w:r>
      </w:hyperlink>
      <w:r w:rsidRPr="00224023">
        <w:rPr>
          <w:rFonts w:cs="Arial"/>
          <w:color w:val="000000"/>
        </w:rPr>
        <w:t>)</w:t>
      </w:r>
      <w:r w:rsidR="006C1623">
        <w:rPr>
          <w:rFonts w:cs="Arial"/>
          <w:color w:val="000000"/>
        </w:rPr>
        <w:t>.</w:t>
      </w:r>
    </w:p>
    <w:p w:rsidR="00FD4F21" w:rsidRPr="00634ECD" w:rsidRDefault="00FD4F21" w:rsidP="00453C38">
      <w:pPr>
        <w:spacing w:after="240" w:line="276" w:lineRule="auto"/>
        <w:rPr>
          <w:rFonts w:cs="Arial"/>
        </w:rPr>
      </w:pPr>
    </w:p>
    <w:p w:rsidR="001A1E76" w:rsidRPr="00634ECD" w:rsidRDefault="00FD4F21" w:rsidP="000F048B">
      <w:pPr>
        <w:spacing w:after="0" w:line="276" w:lineRule="auto"/>
        <w:ind w:left="567" w:hanging="567"/>
        <w:rPr>
          <w:rFonts w:cs="Arial"/>
          <w:b/>
        </w:rPr>
      </w:pPr>
      <w:r w:rsidRPr="00FD4F21">
        <w:rPr>
          <w:rStyle w:val="Heading2Char"/>
        </w:rPr>
        <w:t>3.</w:t>
      </w:r>
      <w:r w:rsidRPr="00FD4F21">
        <w:rPr>
          <w:rStyle w:val="Heading2Char"/>
        </w:rPr>
        <w:tab/>
        <w:t>Policy Statement</w:t>
      </w:r>
      <w:r w:rsidRPr="00634ECD">
        <w:rPr>
          <w:rFonts w:cs="Arial"/>
          <w:b/>
        </w:rPr>
        <w:t xml:space="preserve"> </w:t>
      </w:r>
      <w:r w:rsidR="00FD21A7" w:rsidRPr="00DE3495">
        <w:rPr>
          <w:rFonts w:cs="Arial"/>
          <w:i/>
          <w:iCs/>
        </w:rPr>
        <w:t xml:space="preserve">[The Policy </w:t>
      </w:r>
      <w:r w:rsidR="00FD21A7">
        <w:rPr>
          <w:rFonts w:cs="Arial"/>
          <w:i/>
          <w:iCs/>
        </w:rPr>
        <w:t>S</w:t>
      </w:r>
      <w:r w:rsidR="00FD21A7" w:rsidRPr="00DE3495">
        <w:rPr>
          <w:rFonts w:cs="Arial"/>
          <w:i/>
          <w:iCs/>
        </w:rPr>
        <w:t>tatement outlines the principles, values and the purpose</w:t>
      </w:r>
      <w:r w:rsidR="00FD21A7">
        <w:rPr>
          <w:rFonts w:cs="Arial"/>
          <w:i/>
          <w:iCs/>
        </w:rPr>
        <w:t xml:space="preserve"> </w:t>
      </w:r>
      <w:r w:rsidR="00FD21A7" w:rsidRPr="00DE3495">
        <w:rPr>
          <w:rFonts w:cs="Arial"/>
          <w:i/>
          <w:iCs/>
        </w:rPr>
        <w:t>of the policy.</w:t>
      </w:r>
      <w:r w:rsidR="00FD21A7" w:rsidRPr="00DE3495">
        <w:rPr>
          <w:rFonts w:cs="Arial"/>
          <w:i/>
          <w:color w:val="FF0000"/>
        </w:rPr>
        <w:t xml:space="preserve"> </w:t>
      </w:r>
      <w:r w:rsidR="00FD21A7">
        <w:rPr>
          <w:rFonts w:cs="Arial"/>
          <w:i/>
          <w:iCs/>
        </w:rPr>
        <w:t>It</w:t>
      </w:r>
      <w:r w:rsidR="00FD21A7" w:rsidRPr="00DE3495">
        <w:rPr>
          <w:rFonts w:cs="Arial"/>
          <w:i/>
          <w:iCs/>
        </w:rPr>
        <w:t xml:space="preserve"> will generally be quite short. The Policy Statement can be included in the Parents/Guardians Handbook</w:t>
      </w:r>
      <w:r w:rsidR="00FD21A7">
        <w:rPr>
          <w:rFonts w:cs="Arial"/>
          <w:i/>
          <w:iCs/>
        </w:rPr>
        <w:t>.</w:t>
      </w:r>
      <w:r w:rsidR="00FD21A7" w:rsidRPr="00DE3495">
        <w:rPr>
          <w:rFonts w:cs="Arial"/>
          <w:i/>
          <w:iCs/>
        </w:rPr>
        <w:t>]</w:t>
      </w:r>
    </w:p>
    <w:p w:rsidR="000F048B" w:rsidRDefault="000F048B" w:rsidP="001A1E76">
      <w:pPr>
        <w:spacing w:after="240" w:line="276" w:lineRule="auto"/>
        <w:ind w:left="567" w:hanging="567"/>
        <w:rPr>
          <w:rFonts w:cs="Arial"/>
        </w:rPr>
      </w:pPr>
    </w:p>
    <w:p w:rsidR="001109E7" w:rsidRDefault="001109E7" w:rsidP="000F048B">
      <w:pPr>
        <w:shd w:val="clear" w:color="auto" w:fill="F2F2F2" w:themeFill="background1" w:themeFillShade="F2"/>
        <w:spacing w:after="240" w:line="276" w:lineRule="auto"/>
        <w:ind w:left="567" w:hanging="567"/>
        <w:rPr>
          <w:rFonts w:cs="Arial"/>
        </w:rPr>
      </w:pPr>
      <w:r w:rsidRPr="00224023">
        <w:rPr>
          <w:rFonts w:cs="Arial"/>
        </w:rPr>
        <w:t xml:space="preserve">This policy applies to all service staff members and all service activities. </w:t>
      </w:r>
    </w:p>
    <w:p w:rsidR="001109E7" w:rsidRPr="00224023" w:rsidRDefault="001109E7" w:rsidP="000F048B">
      <w:pPr>
        <w:shd w:val="clear" w:color="auto" w:fill="F2F2F2" w:themeFill="background1" w:themeFillShade="F2"/>
        <w:spacing w:after="0" w:line="276" w:lineRule="auto"/>
        <w:rPr>
          <w:rFonts w:cs="Arial"/>
        </w:rPr>
      </w:pPr>
      <w:r w:rsidRPr="00224023">
        <w:rPr>
          <w:rFonts w:cs="Arial"/>
        </w:rPr>
        <w:t xml:space="preserve">Regular risk assessments are carried out to identify risks to: any child attending the service; their parents while accessing the service; any adult working in the service; or any visitors to the service in relation to: </w:t>
      </w:r>
    </w:p>
    <w:p w:rsidR="001109E7" w:rsidRPr="006C1623" w:rsidRDefault="00FD21A7" w:rsidP="003708D2">
      <w:pPr>
        <w:pStyle w:val="ListParagraph"/>
        <w:numPr>
          <w:ilvl w:val="0"/>
          <w:numId w:val="6"/>
        </w:numPr>
        <w:shd w:val="clear" w:color="auto" w:fill="F2F2F2" w:themeFill="background1" w:themeFillShade="F2"/>
        <w:spacing w:after="0" w:line="276" w:lineRule="auto"/>
        <w:rPr>
          <w:rFonts w:cs="Arial"/>
        </w:rPr>
      </w:pPr>
      <w:r>
        <w:rPr>
          <w:rFonts w:cs="Arial"/>
        </w:rPr>
        <w:t>The governance of the service;</w:t>
      </w:r>
    </w:p>
    <w:p w:rsidR="001109E7" w:rsidRPr="006C1623" w:rsidRDefault="001109E7" w:rsidP="003708D2">
      <w:pPr>
        <w:pStyle w:val="ListParagraph"/>
        <w:numPr>
          <w:ilvl w:val="0"/>
          <w:numId w:val="6"/>
        </w:numPr>
        <w:shd w:val="clear" w:color="auto" w:fill="F2F2F2" w:themeFill="background1" w:themeFillShade="F2"/>
        <w:spacing w:after="0" w:line="276" w:lineRule="auto"/>
        <w:rPr>
          <w:rFonts w:cs="Arial"/>
        </w:rPr>
      </w:pPr>
      <w:r w:rsidRPr="006C1623">
        <w:rPr>
          <w:rFonts w:cs="Arial"/>
        </w:rPr>
        <w:t>The health, safety</w:t>
      </w:r>
      <w:r w:rsidR="00FD21A7">
        <w:rPr>
          <w:rFonts w:cs="Arial"/>
        </w:rPr>
        <w:t xml:space="preserve"> and welfare of each individual;</w:t>
      </w:r>
    </w:p>
    <w:p w:rsidR="001109E7" w:rsidRPr="006C1623" w:rsidRDefault="00FD21A7" w:rsidP="003708D2">
      <w:pPr>
        <w:pStyle w:val="ListParagraph"/>
        <w:numPr>
          <w:ilvl w:val="0"/>
          <w:numId w:val="6"/>
        </w:numPr>
        <w:shd w:val="clear" w:color="auto" w:fill="F2F2F2" w:themeFill="background1" w:themeFillShade="F2"/>
        <w:spacing w:after="0" w:line="276" w:lineRule="auto"/>
        <w:rPr>
          <w:rFonts w:cs="Arial"/>
        </w:rPr>
      </w:pPr>
      <w:r>
        <w:rPr>
          <w:rFonts w:cs="Arial"/>
        </w:rPr>
        <w:t xml:space="preserve">The safety of the service; and </w:t>
      </w:r>
    </w:p>
    <w:p w:rsidR="006C1623" w:rsidRDefault="001109E7" w:rsidP="003708D2">
      <w:pPr>
        <w:pStyle w:val="ListParagraph"/>
        <w:numPr>
          <w:ilvl w:val="0"/>
          <w:numId w:val="6"/>
        </w:numPr>
        <w:shd w:val="clear" w:color="auto" w:fill="F2F2F2" w:themeFill="background1" w:themeFillShade="F2"/>
        <w:spacing w:after="0" w:line="276" w:lineRule="auto"/>
        <w:rPr>
          <w:rFonts w:cs="Arial"/>
        </w:rPr>
      </w:pPr>
      <w:r w:rsidRPr="006C1623">
        <w:rPr>
          <w:rFonts w:cs="Arial"/>
        </w:rPr>
        <w:t>The premises being safe, suitable and appropriate for care and education of children.</w:t>
      </w:r>
    </w:p>
    <w:p w:rsidR="001109E7" w:rsidRPr="006C1623" w:rsidRDefault="001109E7" w:rsidP="00453C38">
      <w:pPr>
        <w:pStyle w:val="ListParagraph"/>
        <w:shd w:val="clear" w:color="auto" w:fill="F2F2F2" w:themeFill="background1" w:themeFillShade="F2"/>
        <w:spacing w:after="0" w:line="276" w:lineRule="auto"/>
        <w:rPr>
          <w:rFonts w:cs="Arial"/>
        </w:rPr>
      </w:pPr>
      <w:r w:rsidRPr="006C1623">
        <w:rPr>
          <w:rFonts w:cs="Arial"/>
        </w:rPr>
        <w:t xml:space="preserve"> </w:t>
      </w:r>
    </w:p>
    <w:p w:rsidR="00891BAD" w:rsidRDefault="001109E7" w:rsidP="00453C38">
      <w:pPr>
        <w:shd w:val="clear" w:color="auto" w:fill="F2F2F2" w:themeFill="background1" w:themeFillShade="F2"/>
        <w:spacing w:after="0" w:line="276" w:lineRule="auto"/>
        <w:rPr>
          <w:rFonts w:cs="Arial"/>
        </w:rPr>
      </w:pPr>
      <w:r w:rsidRPr="00224023">
        <w:rPr>
          <w:rFonts w:cs="Arial"/>
        </w:rPr>
        <w:t xml:space="preserve">Risk assessments are carried out involving all relevant parties (including children and their parents/guardians if appropriate) and the risk assessment records show who is involved. </w:t>
      </w:r>
      <w:r w:rsidR="00DF1F07">
        <w:rPr>
          <w:rFonts w:cs="Arial"/>
        </w:rPr>
        <w:t>A notice is displayed to make</w:t>
      </w:r>
      <w:r w:rsidRPr="00224023">
        <w:rPr>
          <w:rFonts w:cs="Arial"/>
        </w:rPr>
        <w:t xml:space="preserve"> parents and guardians</w:t>
      </w:r>
      <w:r w:rsidR="00DF1F07">
        <w:rPr>
          <w:rFonts w:cs="Arial"/>
        </w:rPr>
        <w:t xml:space="preserve"> aware that r</w:t>
      </w:r>
      <w:r w:rsidR="00891BAD">
        <w:rPr>
          <w:rFonts w:cs="Arial"/>
        </w:rPr>
        <w:t xml:space="preserve">ecords of risk assessments are available to </w:t>
      </w:r>
      <w:r w:rsidR="00DF1F07">
        <w:rPr>
          <w:rFonts w:cs="Arial"/>
        </w:rPr>
        <w:t xml:space="preserve">view at any time </w:t>
      </w:r>
      <w:r w:rsidR="00891BAD">
        <w:rPr>
          <w:rFonts w:cs="Arial"/>
        </w:rPr>
        <w:t>on request.</w:t>
      </w:r>
    </w:p>
    <w:p w:rsidR="000F048B" w:rsidRDefault="000F048B" w:rsidP="00453C38">
      <w:pPr>
        <w:shd w:val="clear" w:color="auto" w:fill="F2F2F2" w:themeFill="background1" w:themeFillShade="F2"/>
        <w:spacing w:after="0" w:line="276" w:lineRule="auto"/>
        <w:rPr>
          <w:rFonts w:cs="Arial"/>
        </w:rPr>
      </w:pPr>
    </w:p>
    <w:p w:rsidR="001109E7" w:rsidRPr="00224023" w:rsidRDefault="001109E7" w:rsidP="00453C38">
      <w:pPr>
        <w:shd w:val="clear" w:color="auto" w:fill="F2F2F2" w:themeFill="background1" w:themeFillShade="F2"/>
        <w:spacing w:after="0" w:line="276" w:lineRule="auto"/>
        <w:rPr>
          <w:rFonts w:cs="Arial"/>
        </w:rPr>
      </w:pPr>
      <w:r w:rsidRPr="00224023">
        <w:rPr>
          <w:rFonts w:cs="Arial"/>
        </w:rPr>
        <w:t>Each risk assessment details the following:</w:t>
      </w:r>
    </w:p>
    <w:p w:rsidR="001109E7" w:rsidRPr="006C1623" w:rsidRDefault="006C1623" w:rsidP="003708D2">
      <w:pPr>
        <w:pStyle w:val="ListParagraph"/>
        <w:numPr>
          <w:ilvl w:val="0"/>
          <w:numId w:val="7"/>
        </w:numPr>
        <w:shd w:val="clear" w:color="auto" w:fill="F2F2F2" w:themeFill="background1" w:themeFillShade="F2"/>
        <w:spacing w:after="0" w:line="276" w:lineRule="auto"/>
        <w:rPr>
          <w:rFonts w:cs="Arial"/>
        </w:rPr>
      </w:pPr>
      <w:r>
        <w:rPr>
          <w:rFonts w:cs="Arial"/>
        </w:rPr>
        <w:t>T</w:t>
      </w:r>
      <w:r w:rsidR="001109E7" w:rsidRPr="006C1623">
        <w:rPr>
          <w:rFonts w:cs="Arial"/>
        </w:rPr>
        <w:t>he potential risk being assessed</w:t>
      </w:r>
      <w:r w:rsidR="00FD21A7">
        <w:rPr>
          <w:rFonts w:cs="Arial"/>
        </w:rPr>
        <w:t>;</w:t>
      </w:r>
    </w:p>
    <w:p w:rsidR="001109E7" w:rsidRPr="006C1623" w:rsidRDefault="006C1623" w:rsidP="003708D2">
      <w:pPr>
        <w:pStyle w:val="ListParagraph"/>
        <w:numPr>
          <w:ilvl w:val="0"/>
          <w:numId w:val="7"/>
        </w:numPr>
        <w:shd w:val="clear" w:color="auto" w:fill="F2F2F2" w:themeFill="background1" w:themeFillShade="F2"/>
        <w:spacing w:after="0" w:line="276" w:lineRule="auto"/>
        <w:rPr>
          <w:rFonts w:cs="Arial"/>
        </w:rPr>
      </w:pPr>
      <w:r>
        <w:rPr>
          <w:rFonts w:cs="Arial"/>
        </w:rPr>
        <w:t>T</w:t>
      </w:r>
      <w:r w:rsidR="001109E7" w:rsidRPr="006C1623">
        <w:rPr>
          <w:rFonts w:cs="Arial"/>
        </w:rPr>
        <w:t>he current controls in place to address the risk</w:t>
      </w:r>
      <w:r w:rsidR="00FD21A7">
        <w:rPr>
          <w:rFonts w:cs="Arial"/>
        </w:rPr>
        <w:t>;</w:t>
      </w:r>
    </w:p>
    <w:p w:rsidR="001109E7" w:rsidRPr="006C1623" w:rsidRDefault="006C1623" w:rsidP="003708D2">
      <w:pPr>
        <w:pStyle w:val="ListParagraph"/>
        <w:numPr>
          <w:ilvl w:val="0"/>
          <w:numId w:val="7"/>
        </w:numPr>
        <w:shd w:val="clear" w:color="auto" w:fill="F2F2F2" w:themeFill="background1" w:themeFillShade="F2"/>
        <w:spacing w:after="0" w:line="276" w:lineRule="auto"/>
        <w:rPr>
          <w:rFonts w:cs="Arial"/>
        </w:rPr>
      </w:pPr>
      <w:r>
        <w:rPr>
          <w:rFonts w:cs="Arial"/>
        </w:rPr>
        <w:t>A</w:t>
      </w:r>
      <w:r w:rsidR="001109E7" w:rsidRPr="006C1623">
        <w:rPr>
          <w:rFonts w:cs="Arial"/>
        </w:rPr>
        <w:t>ny additional controls needed to reduce the risk</w:t>
      </w:r>
      <w:r w:rsidR="00FD21A7">
        <w:rPr>
          <w:rFonts w:cs="Arial"/>
        </w:rPr>
        <w:t xml:space="preserve">; and </w:t>
      </w:r>
    </w:p>
    <w:p w:rsidR="001109E7" w:rsidRPr="006C1623" w:rsidRDefault="006C1623" w:rsidP="003708D2">
      <w:pPr>
        <w:pStyle w:val="ListParagraph"/>
        <w:numPr>
          <w:ilvl w:val="0"/>
          <w:numId w:val="7"/>
        </w:numPr>
        <w:shd w:val="clear" w:color="auto" w:fill="F2F2F2" w:themeFill="background1" w:themeFillShade="F2"/>
        <w:spacing w:after="0" w:line="276" w:lineRule="auto"/>
        <w:rPr>
          <w:rFonts w:cs="Arial"/>
        </w:rPr>
      </w:pPr>
      <w:r>
        <w:rPr>
          <w:rFonts w:cs="Arial"/>
        </w:rPr>
        <w:t>T</w:t>
      </w:r>
      <w:r w:rsidR="001109E7" w:rsidRPr="006C1623">
        <w:rPr>
          <w:rFonts w:cs="Arial"/>
        </w:rPr>
        <w:t>hose responsible for implementing the additional controls</w:t>
      </w:r>
      <w:r w:rsidR="00FD21A7">
        <w:rPr>
          <w:rFonts w:cs="Arial"/>
        </w:rPr>
        <w:t xml:space="preserve">. </w:t>
      </w:r>
    </w:p>
    <w:p w:rsidR="001109E7" w:rsidRPr="00224023" w:rsidRDefault="001109E7" w:rsidP="00453C38">
      <w:pPr>
        <w:shd w:val="clear" w:color="auto" w:fill="F2F2F2" w:themeFill="background1" w:themeFillShade="F2"/>
        <w:spacing w:after="0" w:line="276" w:lineRule="auto"/>
        <w:rPr>
          <w:rFonts w:cs="Arial"/>
        </w:rPr>
      </w:pPr>
    </w:p>
    <w:p w:rsidR="00E6403E" w:rsidRPr="00E6403E" w:rsidRDefault="00FD21A7" w:rsidP="00453C38">
      <w:pPr>
        <w:shd w:val="clear" w:color="auto" w:fill="F2F2F2" w:themeFill="background1" w:themeFillShade="F2"/>
        <w:spacing w:after="0" w:line="276" w:lineRule="auto"/>
        <w:rPr>
          <w:rFonts w:cs="Arial"/>
          <w:b/>
        </w:rPr>
      </w:pPr>
      <w:r>
        <w:rPr>
          <w:rFonts w:cs="Arial"/>
          <w:b/>
        </w:rPr>
        <w:t>Individual risk assessment</w:t>
      </w:r>
    </w:p>
    <w:p w:rsidR="001109E7" w:rsidRDefault="001109E7" w:rsidP="00453C38">
      <w:pPr>
        <w:shd w:val="clear" w:color="auto" w:fill="F2F2F2" w:themeFill="background1" w:themeFillShade="F2"/>
        <w:spacing w:after="0" w:line="276" w:lineRule="auto"/>
        <w:rPr>
          <w:rFonts w:cs="Arial"/>
        </w:rPr>
      </w:pPr>
      <w:r w:rsidRPr="00224023">
        <w:rPr>
          <w:rFonts w:cs="Arial"/>
        </w:rPr>
        <w:t xml:space="preserve">An individual risk assessment for a child will be developed where required and all relevant parties will be involved. </w:t>
      </w:r>
    </w:p>
    <w:p w:rsidR="006C1623" w:rsidRDefault="006C1623" w:rsidP="00453C38">
      <w:pPr>
        <w:shd w:val="clear" w:color="auto" w:fill="F2F2F2" w:themeFill="background1" w:themeFillShade="F2"/>
        <w:spacing w:after="0" w:line="276" w:lineRule="auto"/>
        <w:rPr>
          <w:rFonts w:cs="Arial"/>
        </w:rPr>
      </w:pPr>
    </w:p>
    <w:p w:rsidR="00E6403E" w:rsidRPr="00E6403E" w:rsidRDefault="00E6403E" w:rsidP="00453C38">
      <w:pPr>
        <w:shd w:val="clear" w:color="auto" w:fill="F2F2F2" w:themeFill="background1" w:themeFillShade="F2"/>
        <w:spacing w:after="0" w:line="276" w:lineRule="auto"/>
        <w:ind w:left="720" w:hanging="720"/>
        <w:rPr>
          <w:rFonts w:cs="Arial"/>
          <w:b/>
        </w:rPr>
      </w:pPr>
      <w:r w:rsidRPr="00E6403E">
        <w:rPr>
          <w:rFonts w:cs="Arial"/>
          <w:b/>
        </w:rPr>
        <w:lastRenderedPageBreak/>
        <w:t>Roles and Responsibilities</w:t>
      </w:r>
    </w:p>
    <w:p w:rsidR="001109E7" w:rsidRDefault="001109E7" w:rsidP="00453C38">
      <w:pPr>
        <w:shd w:val="clear" w:color="auto" w:fill="F2F2F2" w:themeFill="background1" w:themeFillShade="F2"/>
        <w:spacing w:after="0" w:line="276" w:lineRule="auto"/>
        <w:rPr>
          <w:rFonts w:cs="Arial"/>
        </w:rPr>
      </w:pPr>
      <w:r w:rsidRPr="00224023">
        <w:rPr>
          <w:rFonts w:cs="Arial"/>
        </w:rPr>
        <w:t>Job descriptions include safety and health responsibilities</w:t>
      </w:r>
      <w:r w:rsidR="006C1623">
        <w:rPr>
          <w:rFonts w:cs="Arial"/>
        </w:rPr>
        <w:t>,</w:t>
      </w:r>
      <w:r w:rsidRPr="00224023">
        <w:rPr>
          <w:rFonts w:cs="Arial"/>
        </w:rPr>
        <w:t xml:space="preserve"> and safety and health performance </w:t>
      </w:r>
      <w:r w:rsidR="00DF1F07">
        <w:rPr>
          <w:rFonts w:cs="Arial"/>
        </w:rPr>
        <w:t>is</w:t>
      </w:r>
      <w:r w:rsidR="000F048B">
        <w:rPr>
          <w:rFonts w:cs="Arial"/>
        </w:rPr>
        <w:t xml:space="preserve"> included in staff supervision </w:t>
      </w:r>
      <w:r w:rsidR="00E6403E">
        <w:rPr>
          <w:rFonts w:cs="Arial"/>
        </w:rPr>
        <w:t xml:space="preserve">(see </w:t>
      </w:r>
      <w:r w:rsidR="00DF1F07">
        <w:rPr>
          <w:rFonts w:cs="Arial"/>
        </w:rPr>
        <w:t>R</w:t>
      </w:r>
      <w:r w:rsidR="00E6403E">
        <w:rPr>
          <w:rFonts w:cs="Arial"/>
        </w:rPr>
        <w:t xml:space="preserve">ecruitment </w:t>
      </w:r>
      <w:r w:rsidR="00DF1F07">
        <w:rPr>
          <w:rFonts w:cs="Arial"/>
        </w:rPr>
        <w:t>P</w:t>
      </w:r>
      <w:r w:rsidR="00E6403E">
        <w:rPr>
          <w:rFonts w:cs="Arial"/>
        </w:rPr>
        <w:t xml:space="preserve">olicy and </w:t>
      </w:r>
      <w:r w:rsidR="00DF1F07">
        <w:rPr>
          <w:rFonts w:cs="Arial"/>
        </w:rPr>
        <w:t>S</w:t>
      </w:r>
      <w:r w:rsidR="00E6403E">
        <w:rPr>
          <w:rFonts w:cs="Arial"/>
        </w:rPr>
        <w:t xml:space="preserve">taff </w:t>
      </w:r>
      <w:r w:rsidR="00DF1F07">
        <w:rPr>
          <w:rFonts w:cs="Arial"/>
        </w:rPr>
        <w:t>S</w:t>
      </w:r>
      <w:r w:rsidR="00E6403E">
        <w:rPr>
          <w:rFonts w:cs="Arial"/>
        </w:rPr>
        <w:t xml:space="preserve">upervision </w:t>
      </w:r>
      <w:r w:rsidR="00DF1F07">
        <w:rPr>
          <w:rFonts w:cs="Arial"/>
        </w:rPr>
        <w:t>P</w:t>
      </w:r>
      <w:r w:rsidR="00E6403E">
        <w:rPr>
          <w:rFonts w:cs="Arial"/>
        </w:rPr>
        <w:t>olicy)</w:t>
      </w:r>
      <w:r w:rsidR="000F048B">
        <w:rPr>
          <w:rFonts w:cs="Arial"/>
        </w:rPr>
        <w:t>.</w:t>
      </w:r>
    </w:p>
    <w:p w:rsidR="006C1623" w:rsidRPr="00224023" w:rsidRDefault="006C1623" w:rsidP="00453C38">
      <w:pPr>
        <w:shd w:val="clear" w:color="auto" w:fill="F2F2F2" w:themeFill="background1" w:themeFillShade="F2"/>
        <w:spacing w:after="0" w:line="276" w:lineRule="auto"/>
        <w:rPr>
          <w:rFonts w:cs="Arial"/>
        </w:rPr>
      </w:pPr>
    </w:p>
    <w:p w:rsidR="001109E7" w:rsidRDefault="00E6403E" w:rsidP="00453C38">
      <w:pPr>
        <w:shd w:val="clear" w:color="auto" w:fill="F2F2F2" w:themeFill="background1" w:themeFillShade="F2"/>
        <w:spacing w:after="0" w:line="276" w:lineRule="auto"/>
        <w:rPr>
          <w:rFonts w:cs="Arial"/>
        </w:rPr>
      </w:pPr>
      <w:r>
        <w:rPr>
          <w:rFonts w:cs="Arial"/>
        </w:rPr>
        <w:t xml:space="preserve">All staff </w:t>
      </w:r>
      <w:r w:rsidR="00DF1F07">
        <w:rPr>
          <w:rFonts w:cs="Arial"/>
        </w:rPr>
        <w:t xml:space="preserve">members </w:t>
      </w:r>
      <w:r w:rsidR="001109E7" w:rsidRPr="00224023">
        <w:rPr>
          <w:rFonts w:cs="Arial"/>
        </w:rPr>
        <w:t>work to maintain a safety and health culture in our team and in our service and implement a clear Health and Safety Policy and Procedures.</w:t>
      </w:r>
    </w:p>
    <w:p w:rsidR="006C1623" w:rsidRPr="00224023" w:rsidRDefault="006C1623" w:rsidP="00453C38">
      <w:pPr>
        <w:shd w:val="clear" w:color="auto" w:fill="F2F2F2" w:themeFill="background1" w:themeFillShade="F2"/>
        <w:spacing w:after="0" w:line="276" w:lineRule="auto"/>
        <w:rPr>
          <w:rFonts w:cs="Arial"/>
        </w:rPr>
      </w:pPr>
    </w:p>
    <w:p w:rsidR="00E6403E" w:rsidRPr="00E6403E" w:rsidRDefault="00E6403E" w:rsidP="00453C38">
      <w:pPr>
        <w:shd w:val="clear" w:color="auto" w:fill="F2F2F2" w:themeFill="background1" w:themeFillShade="F2"/>
        <w:spacing w:after="0" w:line="276" w:lineRule="auto"/>
        <w:rPr>
          <w:rFonts w:cs="Arial"/>
          <w:b/>
        </w:rPr>
      </w:pPr>
      <w:r w:rsidRPr="00E6403E">
        <w:rPr>
          <w:rFonts w:cs="Arial"/>
          <w:b/>
        </w:rPr>
        <w:t>A</w:t>
      </w:r>
      <w:r w:rsidR="00FD21A7">
        <w:rPr>
          <w:rFonts w:cs="Arial"/>
          <w:b/>
        </w:rPr>
        <w:t>ccidents and Emergency Planning</w:t>
      </w:r>
    </w:p>
    <w:p w:rsidR="001109E7" w:rsidRDefault="00E6403E" w:rsidP="00997AA3">
      <w:pPr>
        <w:shd w:val="clear" w:color="auto" w:fill="F2F2F2" w:themeFill="background1" w:themeFillShade="F2"/>
        <w:spacing w:after="0" w:line="276" w:lineRule="auto"/>
        <w:rPr>
          <w:rFonts w:cs="Arial"/>
          <w:b/>
        </w:rPr>
      </w:pPr>
      <w:r>
        <w:rPr>
          <w:rFonts w:cs="Arial"/>
        </w:rPr>
        <w:t>P</w:t>
      </w:r>
      <w:r w:rsidR="001109E7" w:rsidRPr="00224023">
        <w:rPr>
          <w:rFonts w:cs="Arial"/>
        </w:rPr>
        <w:t>rocedures</w:t>
      </w:r>
      <w:r w:rsidR="00DF1F07">
        <w:rPr>
          <w:rFonts w:cs="Arial"/>
        </w:rPr>
        <w:t xml:space="preserve"> </w:t>
      </w:r>
      <w:r>
        <w:rPr>
          <w:rFonts w:cs="Arial"/>
        </w:rPr>
        <w:t xml:space="preserve">are established </w:t>
      </w:r>
      <w:r w:rsidR="001109E7" w:rsidRPr="00224023">
        <w:rPr>
          <w:rFonts w:cs="Arial"/>
        </w:rPr>
        <w:t xml:space="preserve">to respond to accidents and emergency situations, and to prevent and minimise the safety and health impacts associated with them as required by Section 11 of the </w:t>
      </w:r>
      <w:hyperlink r:id="rId16" w:history="1">
        <w:r w:rsidR="008A07C3" w:rsidRPr="008A07C3">
          <w:rPr>
            <w:rStyle w:val="Hyperlink"/>
            <w:rFonts w:cs="Arial"/>
          </w:rPr>
          <w:t>Safety</w:t>
        </w:r>
        <w:r w:rsidR="008A07C3">
          <w:rPr>
            <w:rStyle w:val="Hyperlink"/>
            <w:rFonts w:cs="Arial"/>
          </w:rPr>
          <w:t>,</w:t>
        </w:r>
        <w:r w:rsidR="008A07C3" w:rsidRPr="008A07C3">
          <w:rPr>
            <w:rStyle w:val="Hyperlink"/>
            <w:rFonts w:cs="Arial"/>
          </w:rPr>
          <w:t xml:space="preserve"> Health and Welfare at Work Act 2005</w:t>
        </w:r>
      </w:hyperlink>
    </w:p>
    <w:p w:rsidR="006C1623" w:rsidRPr="00224023" w:rsidRDefault="006C1623" w:rsidP="00997AA3">
      <w:pPr>
        <w:shd w:val="clear" w:color="auto" w:fill="F2F2F2" w:themeFill="background1" w:themeFillShade="F2"/>
        <w:spacing w:after="0" w:line="276" w:lineRule="auto"/>
        <w:rPr>
          <w:rFonts w:cs="Arial"/>
          <w:b/>
        </w:rPr>
      </w:pPr>
    </w:p>
    <w:p w:rsidR="00E6403E" w:rsidRDefault="00E6403E" w:rsidP="00997AA3">
      <w:pPr>
        <w:shd w:val="clear" w:color="auto" w:fill="F2F2F2" w:themeFill="background1" w:themeFillShade="F2"/>
        <w:spacing w:after="0" w:line="276" w:lineRule="auto"/>
        <w:rPr>
          <w:rFonts w:cs="Arial"/>
        </w:rPr>
      </w:pPr>
    </w:p>
    <w:p w:rsidR="001109E7" w:rsidRPr="00224023" w:rsidRDefault="00E6403E" w:rsidP="00997AA3">
      <w:pPr>
        <w:shd w:val="clear" w:color="auto" w:fill="F2F2F2" w:themeFill="background1" w:themeFillShade="F2"/>
        <w:spacing w:after="0" w:line="276" w:lineRule="auto"/>
        <w:rPr>
          <w:rFonts w:cs="Arial"/>
          <w:i/>
        </w:rPr>
      </w:pPr>
      <w:r w:rsidRPr="00224023" w:rsidDel="00E6403E">
        <w:rPr>
          <w:rFonts w:cs="Arial"/>
        </w:rPr>
        <w:t xml:space="preserve"> </w:t>
      </w:r>
      <w:r w:rsidR="001109E7" w:rsidRPr="00224023">
        <w:rPr>
          <w:rFonts w:cs="Arial"/>
          <w:i/>
        </w:rPr>
        <w:t>[Emergency planning must also be considered and should cover:</w:t>
      </w:r>
    </w:p>
    <w:p w:rsidR="001109E7" w:rsidRPr="00224023" w:rsidRDefault="006C1623" w:rsidP="003708D2">
      <w:pPr>
        <w:pStyle w:val="ListParagraph"/>
        <w:numPr>
          <w:ilvl w:val="0"/>
          <w:numId w:val="8"/>
        </w:numPr>
        <w:shd w:val="clear" w:color="auto" w:fill="F2F2F2" w:themeFill="background1" w:themeFillShade="F2"/>
        <w:spacing w:after="0" w:line="276" w:lineRule="auto"/>
        <w:rPr>
          <w:rFonts w:cs="Arial"/>
          <w:i/>
        </w:rPr>
      </w:pPr>
      <w:r>
        <w:rPr>
          <w:rFonts w:cs="Arial"/>
          <w:i/>
        </w:rPr>
        <w:t>T</w:t>
      </w:r>
      <w:r w:rsidR="001109E7" w:rsidRPr="00224023">
        <w:rPr>
          <w:rFonts w:cs="Arial"/>
          <w:i/>
        </w:rPr>
        <w:t>he development of emergency plans</w:t>
      </w:r>
    </w:p>
    <w:p w:rsidR="001109E7" w:rsidRPr="00224023" w:rsidRDefault="006C1623" w:rsidP="003708D2">
      <w:pPr>
        <w:pStyle w:val="ListParagraph"/>
        <w:numPr>
          <w:ilvl w:val="0"/>
          <w:numId w:val="8"/>
        </w:numPr>
        <w:shd w:val="clear" w:color="auto" w:fill="F2F2F2" w:themeFill="background1" w:themeFillShade="F2"/>
        <w:spacing w:after="0" w:line="276" w:lineRule="auto"/>
        <w:rPr>
          <w:rFonts w:cs="Arial"/>
          <w:i/>
        </w:rPr>
      </w:pPr>
      <w:r>
        <w:rPr>
          <w:rFonts w:cs="Arial"/>
          <w:i/>
        </w:rPr>
        <w:t>T</w:t>
      </w:r>
      <w:r w:rsidR="001109E7" w:rsidRPr="00224023">
        <w:rPr>
          <w:rFonts w:cs="Arial"/>
          <w:i/>
        </w:rPr>
        <w:t xml:space="preserve">he testing and rehearsing of these plans and related equipment, including </w:t>
      </w:r>
      <w:proofErr w:type="spellStart"/>
      <w:r w:rsidR="001109E7" w:rsidRPr="00224023">
        <w:rPr>
          <w:rFonts w:cs="Arial"/>
          <w:i/>
        </w:rPr>
        <w:t>firefighting</w:t>
      </w:r>
      <w:proofErr w:type="spellEnd"/>
      <w:r w:rsidR="001109E7" w:rsidRPr="00224023">
        <w:rPr>
          <w:rFonts w:cs="Arial"/>
          <w:i/>
        </w:rPr>
        <w:t xml:space="preserve"> equipment and fire alarms</w:t>
      </w:r>
    </w:p>
    <w:p w:rsidR="001109E7" w:rsidRPr="00224023" w:rsidRDefault="006C1623" w:rsidP="003708D2">
      <w:pPr>
        <w:pStyle w:val="ListParagraph"/>
        <w:numPr>
          <w:ilvl w:val="0"/>
          <w:numId w:val="8"/>
        </w:numPr>
        <w:shd w:val="clear" w:color="auto" w:fill="F2F2F2" w:themeFill="background1" w:themeFillShade="F2"/>
        <w:spacing w:after="0" w:line="276" w:lineRule="auto"/>
        <w:rPr>
          <w:rFonts w:cs="Arial"/>
          <w:i/>
        </w:rPr>
      </w:pPr>
      <w:r>
        <w:rPr>
          <w:rFonts w:cs="Arial"/>
          <w:i/>
        </w:rPr>
        <w:t>T</w:t>
      </w:r>
      <w:r w:rsidR="001109E7" w:rsidRPr="00224023">
        <w:rPr>
          <w:rFonts w:cs="Arial"/>
          <w:i/>
        </w:rPr>
        <w:t>raining staff members and the children on what to do in the event of an emergency, particularly those people who</w:t>
      </w:r>
      <w:r>
        <w:rPr>
          <w:rFonts w:cs="Arial"/>
          <w:i/>
        </w:rPr>
        <w:t xml:space="preserve"> have to carry out duties (for example, </w:t>
      </w:r>
      <w:r w:rsidR="001109E7" w:rsidRPr="00224023">
        <w:rPr>
          <w:rFonts w:cs="Arial"/>
          <w:i/>
        </w:rPr>
        <w:t xml:space="preserve">fire-fighting teams, first-aiders. See </w:t>
      </w:r>
      <w:r w:rsidR="001109E7" w:rsidRPr="00224023">
        <w:rPr>
          <w:rFonts w:cs="Arial"/>
          <w:b/>
          <w:i/>
        </w:rPr>
        <w:t>Fire Safety Policy</w:t>
      </w:r>
      <w:r w:rsidR="001109E7" w:rsidRPr="00224023">
        <w:rPr>
          <w:rFonts w:cs="Arial"/>
          <w:i/>
        </w:rPr>
        <w:t>.</w:t>
      </w:r>
      <w:r>
        <w:rPr>
          <w:rFonts w:cs="Arial"/>
          <w:i/>
        </w:rPr>
        <w:t>)</w:t>
      </w:r>
    </w:p>
    <w:p w:rsidR="006C1623" w:rsidRPr="00224023" w:rsidRDefault="006C1623" w:rsidP="00997AA3">
      <w:pPr>
        <w:pStyle w:val="ListParagraph"/>
        <w:shd w:val="clear" w:color="auto" w:fill="F2F2F2" w:themeFill="background1" w:themeFillShade="F2"/>
        <w:spacing w:after="0" w:line="276" w:lineRule="auto"/>
        <w:rPr>
          <w:rFonts w:cs="Arial"/>
          <w:i/>
        </w:rPr>
      </w:pPr>
    </w:p>
    <w:p w:rsidR="001109E7" w:rsidRPr="00224023" w:rsidRDefault="001109E7" w:rsidP="00997AA3">
      <w:pPr>
        <w:shd w:val="clear" w:color="auto" w:fill="F2F2F2" w:themeFill="background1" w:themeFillShade="F2"/>
        <w:spacing w:after="0" w:line="276" w:lineRule="auto"/>
        <w:ind w:left="360"/>
        <w:rPr>
          <w:rFonts w:cs="Arial"/>
          <w:i/>
        </w:rPr>
      </w:pPr>
      <w:r w:rsidRPr="00224023">
        <w:rPr>
          <w:rFonts w:cs="Arial"/>
          <w:i/>
        </w:rPr>
        <w:t>The emergency plan itself should include:</w:t>
      </w:r>
    </w:p>
    <w:p w:rsidR="001109E7" w:rsidRPr="006C1623" w:rsidRDefault="006C1623" w:rsidP="003708D2">
      <w:pPr>
        <w:pStyle w:val="ListParagraph"/>
        <w:numPr>
          <w:ilvl w:val="0"/>
          <w:numId w:val="9"/>
        </w:numPr>
        <w:shd w:val="clear" w:color="auto" w:fill="F2F2F2" w:themeFill="background1" w:themeFillShade="F2"/>
        <w:spacing w:after="0" w:line="276" w:lineRule="auto"/>
        <w:rPr>
          <w:rFonts w:cs="Arial"/>
          <w:i/>
        </w:rPr>
      </w:pPr>
      <w:r w:rsidRPr="006C1623">
        <w:rPr>
          <w:rFonts w:cs="Arial"/>
          <w:i/>
        </w:rPr>
        <w:t>D</w:t>
      </w:r>
      <w:r w:rsidR="001109E7" w:rsidRPr="006C1623">
        <w:rPr>
          <w:rFonts w:cs="Arial"/>
          <w:i/>
        </w:rPr>
        <w:t>etails on the availability and testing of suitable warning and alarm systems</w:t>
      </w:r>
      <w:r w:rsidR="000F048B">
        <w:rPr>
          <w:rFonts w:cs="Arial"/>
          <w:i/>
        </w:rPr>
        <w:t xml:space="preserve"> </w:t>
      </w:r>
      <w:r w:rsidR="00401F7E">
        <w:rPr>
          <w:rFonts w:cs="Arial"/>
          <w:i/>
        </w:rPr>
        <w:t>(</w:t>
      </w:r>
      <w:r w:rsidR="000F048B">
        <w:rPr>
          <w:rFonts w:cs="Arial"/>
          <w:i/>
        </w:rPr>
        <w:t>e.g.</w:t>
      </w:r>
      <w:r w:rsidR="00401F7E">
        <w:rPr>
          <w:rFonts w:cs="Arial"/>
          <w:i/>
        </w:rPr>
        <w:t>, fire, security)</w:t>
      </w:r>
      <w:r w:rsidR="000F048B">
        <w:rPr>
          <w:rFonts w:cs="Arial"/>
          <w:i/>
        </w:rPr>
        <w:t>.</w:t>
      </w:r>
    </w:p>
    <w:p w:rsidR="001109E7" w:rsidRPr="006C1623" w:rsidRDefault="006C1623" w:rsidP="003708D2">
      <w:pPr>
        <w:pStyle w:val="ListParagraph"/>
        <w:numPr>
          <w:ilvl w:val="0"/>
          <w:numId w:val="9"/>
        </w:numPr>
        <w:shd w:val="clear" w:color="auto" w:fill="F2F2F2" w:themeFill="background1" w:themeFillShade="F2"/>
        <w:spacing w:after="0" w:line="276" w:lineRule="auto"/>
        <w:rPr>
          <w:rFonts w:cs="Arial"/>
          <w:i/>
        </w:rPr>
      </w:pPr>
      <w:r w:rsidRPr="006C1623">
        <w:rPr>
          <w:rFonts w:cs="Arial"/>
          <w:i/>
        </w:rPr>
        <w:t>D</w:t>
      </w:r>
      <w:r w:rsidR="001109E7" w:rsidRPr="006C1623">
        <w:rPr>
          <w:rFonts w:cs="Arial"/>
          <w:i/>
        </w:rPr>
        <w:t>etails of emergency scenarios that might occur, including the ways for dealing with these scenarios</w:t>
      </w:r>
      <w:r w:rsidR="00401F7E">
        <w:rPr>
          <w:rFonts w:cs="Arial"/>
          <w:i/>
        </w:rPr>
        <w:t xml:space="preserve"> (</w:t>
      </w:r>
      <w:r w:rsidR="000F048B">
        <w:rPr>
          <w:rFonts w:cs="Arial"/>
          <w:i/>
        </w:rPr>
        <w:t>e.g.</w:t>
      </w:r>
      <w:r w:rsidR="00F43CEF">
        <w:rPr>
          <w:rFonts w:cs="Arial"/>
          <w:i/>
        </w:rPr>
        <w:t xml:space="preserve"> </w:t>
      </w:r>
      <w:r w:rsidR="00401F7E">
        <w:rPr>
          <w:rFonts w:cs="Arial"/>
          <w:i/>
        </w:rPr>
        <w:t>Critical Incident Plan</w:t>
      </w:r>
      <w:r w:rsidR="000F048B">
        <w:rPr>
          <w:rFonts w:cs="Arial"/>
          <w:i/>
        </w:rPr>
        <w:t>).</w:t>
      </w:r>
    </w:p>
    <w:p w:rsidR="00DF1F07" w:rsidRDefault="006C1623" w:rsidP="003708D2">
      <w:pPr>
        <w:pStyle w:val="ListParagraph"/>
        <w:numPr>
          <w:ilvl w:val="0"/>
          <w:numId w:val="9"/>
        </w:numPr>
        <w:shd w:val="clear" w:color="auto" w:fill="F2F2F2" w:themeFill="background1" w:themeFillShade="F2"/>
        <w:spacing w:after="0" w:line="276" w:lineRule="auto"/>
        <w:rPr>
          <w:rFonts w:cs="Arial"/>
          <w:i/>
        </w:rPr>
      </w:pPr>
      <w:r w:rsidRPr="006C1623">
        <w:rPr>
          <w:rFonts w:cs="Arial"/>
          <w:i/>
        </w:rPr>
        <w:t>T</w:t>
      </w:r>
      <w:r w:rsidR="001109E7" w:rsidRPr="006C1623">
        <w:rPr>
          <w:rFonts w:cs="Arial"/>
          <w:i/>
        </w:rPr>
        <w:t>he emergency procedures in the service, including the responsibilities of key people, procedures for fire-fighting and evacuation of everyone on the premises and first-aid requirements</w:t>
      </w:r>
    </w:p>
    <w:p w:rsidR="00DF1F07" w:rsidRDefault="006C1623" w:rsidP="003708D2">
      <w:pPr>
        <w:pStyle w:val="ListParagraph"/>
        <w:numPr>
          <w:ilvl w:val="0"/>
          <w:numId w:val="9"/>
        </w:numPr>
        <w:shd w:val="clear" w:color="auto" w:fill="F2F2F2" w:themeFill="background1" w:themeFillShade="F2"/>
        <w:spacing w:after="0" w:line="276" w:lineRule="auto"/>
      </w:pPr>
      <w:r w:rsidRPr="0064409C">
        <w:rPr>
          <w:rFonts w:cs="Arial"/>
          <w:i/>
        </w:rPr>
        <w:t>D</w:t>
      </w:r>
      <w:r w:rsidR="001109E7" w:rsidRPr="0064409C">
        <w:rPr>
          <w:rFonts w:cs="Arial"/>
          <w:i/>
        </w:rPr>
        <w:t>etails of emergency services (e.g. fire brigade, ambulance services, GP) and the contact information for these services</w:t>
      </w:r>
      <w:r w:rsidRPr="0064409C">
        <w:rPr>
          <w:rFonts w:cs="Arial"/>
          <w:i/>
        </w:rPr>
        <w:t>.</w:t>
      </w:r>
    </w:p>
    <w:p w:rsidR="00DF1F07" w:rsidRPr="000F048B" w:rsidRDefault="00DF1F07" w:rsidP="003708D2">
      <w:pPr>
        <w:pStyle w:val="ListParagraph"/>
        <w:numPr>
          <w:ilvl w:val="0"/>
          <w:numId w:val="9"/>
        </w:numPr>
        <w:shd w:val="clear" w:color="auto" w:fill="F2F2F2" w:themeFill="background1" w:themeFillShade="F2"/>
        <w:spacing w:after="0" w:line="276" w:lineRule="auto"/>
        <w:rPr>
          <w:rFonts w:cs="Arial"/>
          <w:i/>
        </w:rPr>
      </w:pPr>
      <w:r w:rsidRPr="000F048B">
        <w:rPr>
          <w:rFonts w:cs="Arial"/>
          <w:i/>
        </w:rPr>
        <w:t xml:space="preserve">Plans for communicating the emergency plan to all who need to know in the service and outside of the service </w:t>
      </w:r>
      <w:r w:rsidR="0064409C" w:rsidRPr="000F048B">
        <w:rPr>
          <w:rFonts w:cs="Arial"/>
          <w:i/>
        </w:rPr>
        <w:t>i.e. parents/guardians and carers.</w:t>
      </w:r>
    </w:p>
    <w:p w:rsidR="001109E7" w:rsidRPr="00AA7FC5" w:rsidRDefault="006C1623" w:rsidP="003708D2">
      <w:pPr>
        <w:pStyle w:val="ListParagraph"/>
        <w:numPr>
          <w:ilvl w:val="0"/>
          <w:numId w:val="9"/>
        </w:numPr>
        <w:shd w:val="clear" w:color="auto" w:fill="F2F2F2" w:themeFill="background1" w:themeFillShade="F2"/>
        <w:spacing w:after="0" w:line="276" w:lineRule="auto"/>
        <w:rPr>
          <w:i/>
        </w:rPr>
      </w:pPr>
      <w:r w:rsidRPr="00AA7FC5">
        <w:rPr>
          <w:i/>
        </w:rPr>
        <w:t>T</w:t>
      </w:r>
      <w:r w:rsidR="001109E7" w:rsidRPr="00AA7FC5">
        <w:rPr>
          <w:i/>
        </w:rPr>
        <w:t>raining plans and testing for effectiveness</w:t>
      </w:r>
      <w:r w:rsidR="00401F7E" w:rsidRPr="00AA7FC5">
        <w:rPr>
          <w:i/>
        </w:rPr>
        <w:t xml:space="preserve"> (</w:t>
      </w:r>
      <w:r w:rsidR="000F048B">
        <w:rPr>
          <w:i/>
        </w:rPr>
        <w:t xml:space="preserve">e.g. </w:t>
      </w:r>
      <w:r w:rsidR="00FD21A7">
        <w:rPr>
          <w:i/>
        </w:rPr>
        <w:t>fire drill</w:t>
      </w:r>
      <w:r w:rsidR="00401F7E" w:rsidRPr="00AA7FC5">
        <w:rPr>
          <w:i/>
        </w:rPr>
        <w:t>)</w:t>
      </w:r>
      <w:r w:rsidR="00FD21A7">
        <w:rPr>
          <w:i/>
        </w:rPr>
        <w:t xml:space="preserve">. </w:t>
      </w:r>
    </w:p>
    <w:p w:rsidR="001109E7" w:rsidRPr="006C1623" w:rsidRDefault="006C1623" w:rsidP="003708D2">
      <w:pPr>
        <w:pStyle w:val="ListParagraph"/>
        <w:numPr>
          <w:ilvl w:val="0"/>
          <w:numId w:val="9"/>
        </w:numPr>
        <w:shd w:val="clear" w:color="auto" w:fill="F2F2F2" w:themeFill="background1" w:themeFillShade="F2"/>
        <w:spacing w:after="0" w:line="276" w:lineRule="auto"/>
        <w:rPr>
          <w:rFonts w:cs="Arial"/>
          <w:i/>
        </w:rPr>
      </w:pPr>
      <w:r w:rsidRPr="006C1623">
        <w:rPr>
          <w:rFonts w:cs="Arial"/>
          <w:i/>
        </w:rPr>
        <w:t>D</w:t>
      </w:r>
      <w:r w:rsidR="001109E7" w:rsidRPr="006C1623">
        <w:rPr>
          <w:rFonts w:cs="Arial"/>
          <w:i/>
        </w:rPr>
        <w:t xml:space="preserve">etails on the availability of emergency rescue equipment and its maintenance </w:t>
      </w:r>
      <w:r w:rsidR="00401F7E">
        <w:rPr>
          <w:rFonts w:cs="Arial"/>
          <w:i/>
        </w:rPr>
        <w:t>(e.g</w:t>
      </w:r>
      <w:r w:rsidR="000F048B">
        <w:rPr>
          <w:rFonts w:cs="Arial"/>
          <w:i/>
        </w:rPr>
        <w:t>.</w:t>
      </w:r>
      <w:r w:rsidR="00401F7E">
        <w:rPr>
          <w:rFonts w:cs="Arial"/>
          <w:i/>
        </w:rPr>
        <w:t xml:space="preserve"> pull down stairs escape </w:t>
      </w:r>
      <w:r w:rsidR="000F048B">
        <w:rPr>
          <w:rFonts w:cs="Arial"/>
          <w:i/>
        </w:rPr>
        <w:t>r</w:t>
      </w:r>
      <w:r w:rsidR="00401F7E">
        <w:rPr>
          <w:rFonts w:cs="Arial"/>
          <w:i/>
        </w:rPr>
        <w:t>oute</w:t>
      </w:r>
      <w:r w:rsidR="00B41AB5">
        <w:rPr>
          <w:rFonts w:cs="Arial"/>
          <w:i/>
        </w:rPr>
        <w:t xml:space="preserve">, evacuation cots, </w:t>
      </w:r>
      <w:proofErr w:type="spellStart"/>
      <w:r w:rsidR="00B41AB5">
        <w:rPr>
          <w:rFonts w:cs="Arial"/>
          <w:i/>
        </w:rPr>
        <w:t>EpiPen</w:t>
      </w:r>
      <w:proofErr w:type="spellEnd"/>
      <w:r w:rsidR="00401F7E">
        <w:rPr>
          <w:rFonts w:cs="Arial"/>
          <w:i/>
        </w:rPr>
        <w:t>)</w:t>
      </w:r>
      <w:r w:rsidR="000F048B">
        <w:rPr>
          <w:rFonts w:cs="Arial"/>
          <w:i/>
        </w:rPr>
        <w:t>.</w:t>
      </w:r>
    </w:p>
    <w:p w:rsidR="006C1623" w:rsidRPr="00224023" w:rsidRDefault="006C1623" w:rsidP="00997AA3">
      <w:pPr>
        <w:pStyle w:val="ListParagraph"/>
        <w:shd w:val="clear" w:color="auto" w:fill="F2F2F2" w:themeFill="background1" w:themeFillShade="F2"/>
        <w:spacing w:after="0" w:line="276" w:lineRule="auto"/>
        <w:rPr>
          <w:rFonts w:cs="Arial"/>
          <w:i/>
        </w:rPr>
      </w:pPr>
    </w:p>
    <w:p w:rsidR="001109E7" w:rsidRDefault="001109E7" w:rsidP="00997AA3">
      <w:pPr>
        <w:shd w:val="clear" w:color="auto" w:fill="F2F2F2" w:themeFill="background1" w:themeFillShade="F2"/>
        <w:rPr>
          <w:rFonts w:cs="Arial"/>
          <w:i/>
        </w:rPr>
      </w:pPr>
      <w:r w:rsidRPr="00224023">
        <w:rPr>
          <w:rFonts w:cs="Arial"/>
          <w:i/>
        </w:rPr>
        <w:t xml:space="preserve">Emergency preparedness and response procedures should be periodically tested, reviewed and revised, in particular after any occurrence of an accident, incident or emergency situation. The emergency plan should dovetail with the Safety Statement as required by Section 20 of the </w:t>
      </w:r>
      <w:hyperlink r:id="rId17" w:history="1">
        <w:r w:rsidR="008A07C3" w:rsidRPr="008A07C3">
          <w:rPr>
            <w:rStyle w:val="Hyperlink"/>
            <w:rFonts w:cs="Arial"/>
          </w:rPr>
          <w:t>Safety</w:t>
        </w:r>
        <w:r w:rsidR="008A07C3">
          <w:rPr>
            <w:rStyle w:val="Hyperlink"/>
            <w:rFonts w:cs="Arial"/>
          </w:rPr>
          <w:t>,</w:t>
        </w:r>
        <w:r w:rsidR="008A07C3" w:rsidRPr="008A07C3">
          <w:rPr>
            <w:rStyle w:val="Hyperlink"/>
            <w:rFonts w:cs="Arial"/>
          </w:rPr>
          <w:t xml:space="preserve"> Health and Welfare at Work Act 2005</w:t>
        </w:r>
      </w:hyperlink>
      <w:r w:rsidRPr="00224023">
        <w:rPr>
          <w:rFonts w:cs="Arial"/>
          <w:i/>
        </w:rPr>
        <w:t>.]</w:t>
      </w:r>
    </w:p>
    <w:p w:rsidR="00997AA3" w:rsidRPr="008A07C3" w:rsidRDefault="00997AA3" w:rsidP="00997AA3">
      <w:pPr>
        <w:shd w:val="clear" w:color="auto" w:fill="F2F2F2" w:themeFill="background1" w:themeFillShade="F2"/>
        <w:rPr>
          <w:color w:val="0563C1" w:themeColor="hyperlink"/>
          <w:u w:val="single"/>
        </w:rPr>
      </w:pPr>
      <w:bookmarkStart w:id="0" w:name="_GoBack"/>
      <w:bookmarkEnd w:id="0"/>
    </w:p>
    <w:p w:rsidR="00E6403E" w:rsidRPr="00E6403E" w:rsidRDefault="00E6403E" w:rsidP="00997AA3">
      <w:pPr>
        <w:shd w:val="clear" w:color="auto" w:fill="F2F2F2" w:themeFill="background1" w:themeFillShade="F2"/>
        <w:spacing w:after="0" w:line="276" w:lineRule="auto"/>
        <w:rPr>
          <w:rFonts w:cs="Arial"/>
          <w:b/>
        </w:rPr>
      </w:pPr>
      <w:r w:rsidRPr="00E6403E">
        <w:rPr>
          <w:rFonts w:cs="Arial"/>
          <w:b/>
        </w:rPr>
        <w:lastRenderedPageBreak/>
        <w:t>Records Management</w:t>
      </w:r>
      <w:r w:rsidR="00997AA3">
        <w:rPr>
          <w:rFonts w:cs="Arial"/>
          <w:b/>
        </w:rPr>
        <w:t xml:space="preserve"> and Review</w:t>
      </w:r>
    </w:p>
    <w:p w:rsidR="00E6403E" w:rsidRDefault="00E6403E" w:rsidP="00E6403E">
      <w:pPr>
        <w:shd w:val="clear" w:color="auto" w:fill="F2F2F2" w:themeFill="background1" w:themeFillShade="F2"/>
        <w:spacing w:after="0" w:line="276" w:lineRule="auto"/>
        <w:rPr>
          <w:rFonts w:cs="Arial"/>
        </w:rPr>
      </w:pPr>
    </w:p>
    <w:p w:rsidR="00E6403E" w:rsidRPr="00224023" w:rsidRDefault="00E6403E" w:rsidP="00E6403E">
      <w:pPr>
        <w:shd w:val="clear" w:color="auto" w:fill="F2F2F2" w:themeFill="background1" w:themeFillShade="F2"/>
        <w:spacing w:after="0" w:line="276" w:lineRule="auto"/>
        <w:rPr>
          <w:rFonts w:cs="Arial"/>
        </w:rPr>
      </w:pPr>
      <w:r w:rsidRPr="00224023">
        <w:rPr>
          <w:rFonts w:cs="Arial"/>
        </w:rPr>
        <w:t>All risk assessments completed are documented, recorded and reviewed</w:t>
      </w:r>
      <w:r w:rsidR="00D56454">
        <w:rPr>
          <w:rFonts w:cs="Arial"/>
        </w:rPr>
        <w:t xml:space="preserve"> annually or more frequently if warranted</w:t>
      </w:r>
      <w:r w:rsidRPr="00224023">
        <w:rPr>
          <w:rFonts w:cs="Arial"/>
        </w:rPr>
        <w:t xml:space="preserve">. </w:t>
      </w:r>
    </w:p>
    <w:p w:rsidR="00E6403E" w:rsidRDefault="00E6403E" w:rsidP="00E6403E">
      <w:pPr>
        <w:shd w:val="clear" w:color="auto" w:fill="F2F2F2" w:themeFill="background1" w:themeFillShade="F2"/>
        <w:spacing w:after="0" w:line="276" w:lineRule="auto"/>
        <w:rPr>
          <w:rFonts w:cs="Arial"/>
        </w:rPr>
      </w:pPr>
    </w:p>
    <w:p w:rsidR="00E6403E" w:rsidRPr="00224023" w:rsidRDefault="00E6403E" w:rsidP="00E6403E">
      <w:pPr>
        <w:shd w:val="clear" w:color="auto" w:fill="F2F2F2" w:themeFill="background1" w:themeFillShade="F2"/>
        <w:spacing w:after="0" w:line="276" w:lineRule="auto"/>
        <w:rPr>
          <w:rFonts w:cs="Arial"/>
        </w:rPr>
      </w:pPr>
      <w:r w:rsidRPr="00224023">
        <w:rPr>
          <w:rFonts w:cs="Arial"/>
        </w:rPr>
        <w:t xml:space="preserve">Risk management records are kept for </w:t>
      </w:r>
      <w:r w:rsidRPr="00224023">
        <w:rPr>
          <w:rFonts w:cs="Arial"/>
          <w:i/>
        </w:rPr>
        <w:t xml:space="preserve">[state period of time] </w:t>
      </w:r>
      <w:r w:rsidRPr="00224023">
        <w:rPr>
          <w:rFonts w:cs="Arial"/>
        </w:rPr>
        <w:t>and our Risk Management system is reviewed as part of our annual review.</w:t>
      </w:r>
    </w:p>
    <w:p w:rsidR="00E6403E" w:rsidRDefault="00E6403E" w:rsidP="00E6403E">
      <w:pPr>
        <w:spacing w:after="0" w:line="276" w:lineRule="auto"/>
        <w:rPr>
          <w:rFonts w:cs="Arial"/>
          <w:i/>
        </w:rPr>
      </w:pPr>
    </w:p>
    <w:p w:rsidR="001A1E76" w:rsidRPr="00634ECD" w:rsidRDefault="00FD4F21" w:rsidP="0064409C">
      <w:pPr>
        <w:spacing w:after="0" w:line="276" w:lineRule="auto"/>
        <w:rPr>
          <w:rFonts w:cs="Arial"/>
          <w:i/>
          <w:szCs w:val="24"/>
        </w:rPr>
      </w:pPr>
      <w:r w:rsidRPr="00FD4F21">
        <w:rPr>
          <w:rStyle w:val="Heading2Char"/>
        </w:rPr>
        <w:t>4.</w:t>
      </w:r>
      <w:r w:rsidRPr="00FD4F21">
        <w:rPr>
          <w:rStyle w:val="Heading2Char"/>
        </w:rPr>
        <w:tab/>
        <w:t>Procedures &amp; Practices</w:t>
      </w:r>
      <w:r w:rsidRPr="00634ECD">
        <w:rPr>
          <w:rFonts w:cs="Arial"/>
          <w:b/>
        </w:rPr>
        <w:t xml:space="preserve"> </w:t>
      </w:r>
    </w:p>
    <w:p w:rsidR="001A1E76" w:rsidRPr="00634ECD" w:rsidRDefault="001A1E76" w:rsidP="0064409C">
      <w:pPr>
        <w:spacing w:after="0" w:line="276" w:lineRule="auto"/>
        <w:rPr>
          <w:rFonts w:cs="Arial"/>
          <w:i/>
          <w:szCs w:val="24"/>
        </w:rPr>
      </w:pPr>
      <w:proofErr w:type="gramStart"/>
      <w:r w:rsidRPr="00634ECD">
        <w:rPr>
          <w:rFonts w:cs="Arial"/>
          <w:i/>
          <w:szCs w:val="24"/>
        </w:rPr>
        <w:t xml:space="preserve">[Outlines the </w:t>
      </w:r>
      <w:r>
        <w:rPr>
          <w:rFonts w:cs="Arial"/>
          <w:i/>
          <w:szCs w:val="24"/>
        </w:rPr>
        <w:t xml:space="preserve">specific steps and/or guidance </w:t>
      </w:r>
      <w:r w:rsidRPr="00634ECD">
        <w:rPr>
          <w:rFonts w:cs="Arial"/>
          <w:i/>
          <w:szCs w:val="24"/>
        </w:rPr>
        <w:t xml:space="preserve">to be </w:t>
      </w:r>
      <w:r>
        <w:rPr>
          <w:rFonts w:cs="Arial"/>
          <w:i/>
          <w:szCs w:val="24"/>
        </w:rPr>
        <w:t>followed in order to implement the policy.</w:t>
      </w:r>
      <w:r w:rsidRPr="00634ECD">
        <w:rPr>
          <w:rFonts w:cs="Arial"/>
          <w:i/>
          <w:szCs w:val="24"/>
        </w:rPr>
        <w:t>]</w:t>
      </w:r>
      <w:proofErr w:type="gramEnd"/>
    </w:p>
    <w:p w:rsidR="0064409C" w:rsidRDefault="001A1E76" w:rsidP="001A1E76">
      <w:pPr>
        <w:spacing w:after="240" w:line="276" w:lineRule="auto"/>
        <w:rPr>
          <w:rFonts w:cs="Arial"/>
          <w:i/>
          <w:szCs w:val="24"/>
        </w:rPr>
      </w:pPr>
      <w:r w:rsidRPr="00634ECD" w:rsidDel="001A1E76">
        <w:rPr>
          <w:rFonts w:cs="Arial"/>
          <w:i/>
          <w:szCs w:val="24"/>
        </w:rPr>
        <w:t xml:space="preserve"> </w:t>
      </w:r>
    </w:p>
    <w:p w:rsidR="001109E7" w:rsidRPr="00224023" w:rsidRDefault="0064409C" w:rsidP="001A1E76">
      <w:pPr>
        <w:spacing w:after="240" w:line="276" w:lineRule="auto"/>
        <w:rPr>
          <w:rFonts w:cs="Arial"/>
          <w:i/>
        </w:rPr>
      </w:pPr>
      <w:r w:rsidRPr="0064409C">
        <w:rPr>
          <w:rFonts w:cs="Arial"/>
          <w:i/>
        </w:rPr>
        <w:t>[</w:t>
      </w:r>
      <w:r w:rsidR="001109E7" w:rsidRPr="00224023">
        <w:rPr>
          <w:rFonts w:cs="Arial"/>
          <w:i/>
        </w:rPr>
        <w:t>Provide an overview of the risk management structure for your service</w:t>
      </w:r>
      <w:r w:rsidR="006C1623">
        <w:rPr>
          <w:rFonts w:cs="Arial"/>
          <w:i/>
        </w:rPr>
        <w:t>,</w:t>
      </w:r>
      <w:r w:rsidR="001109E7" w:rsidRPr="00224023">
        <w:rPr>
          <w:rFonts w:cs="Arial"/>
          <w:i/>
        </w:rPr>
        <w:t xml:space="preserve"> that is, who is involved in risk management and what their responsibilities are.</w:t>
      </w:r>
    </w:p>
    <w:p w:rsidR="001109E7" w:rsidRDefault="001109E7" w:rsidP="00453C38">
      <w:pPr>
        <w:spacing w:after="0" w:line="276" w:lineRule="auto"/>
        <w:rPr>
          <w:rFonts w:cs="Arial"/>
          <w:i/>
        </w:rPr>
      </w:pPr>
      <w:r w:rsidRPr="00224023">
        <w:rPr>
          <w:rFonts w:cs="Arial"/>
          <w:i/>
        </w:rPr>
        <w:t>Outline risk categories (appropriate to your particular setting) under the general headings: Governance; Health, Welfare and De</w:t>
      </w:r>
      <w:r w:rsidR="006C1623">
        <w:rPr>
          <w:rFonts w:cs="Arial"/>
          <w:i/>
        </w:rPr>
        <w:t>velopment; Safety; and Premises.</w:t>
      </w:r>
    </w:p>
    <w:p w:rsidR="006C1623" w:rsidRPr="00224023" w:rsidRDefault="006C1623" w:rsidP="00453C38">
      <w:pPr>
        <w:spacing w:after="0" w:line="276" w:lineRule="auto"/>
        <w:rPr>
          <w:rFonts w:cs="Arial"/>
          <w:i/>
        </w:rPr>
      </w:pPr>
    </w:p>
    <w:p w:rsidR="001109E7" w:rsidRPr="00224023" w:rsidRDefault="001109E7" w:rsidP="00453C38">
      <w:pPr>
        <w:pStyle w:val="Heading4"/>
        <w:spacing w:line="276" w:lineRule="auto"/>
      </w:pPr>
      <w:r w:rsidRPr="00224023">
        <w:t>Governance</w:t>
      </w:r>
    </w:p>
    <w:p w:rsidR="00786A86" w:rsidRPr="005D610A" w:rsidRDefault="00401F7E" w:rsidP="005D610A">
      <w:pPr>
        <w:spacing w:after="0" w:line="276" w:lineRule="auto"/>
        <w:rPr>
          <w:rFonts w:cs="Arial"/>
          <w:i/>
        </w:rPr>
      </w:pPr>
      <w:r>
        <w:rPr>
          <w:i/>
        </w:rPr>
        <w:t xml:space="preserve">For example </w:t>
      </w:r>
      <w:r w:rsidR="0064409C">
        <w:rPr>
          <w:i/>
        </w:rPr>
        <w:t>i</w:t>
      </w:r>
      <w:r w:rsidR="00786A86" w:rsidRPr="005D610A">
        <w:rPr>
          <w:i/>
        </w:rPr>
        <w:t>nclude:</w:t>
      </w:r>
    </w:p>
    <w:p w:rsidR="001109E7" w:rsidRPr="006C1623" w:rsidRDefault="001109E7" w:rsidP="003708D2">
      <w:pPr>
        <w:pStyle w:val="ListParagraph"/>
        <w:numPr>
          <w:ilvl w:val="0"/>
          <w:numId w:val="10"/>
        </w:numPr>
        <w:spacing w:after="0" w:line="276" w:lineRule="auto"/>
        <w:rPr>
          <w:rFonts w:cs="Arial"/>
          <w:i/>
        </w:rPr>
      </w:pPr>
      <w:r w:rsidRPr="006C1623">
        <w:rPr>
          <w:rFonts w:cs="Arial"/>
          <w:i/>
        </w:rPr>
        <w:t>Recruitment</w:t>
      </w:r>
    </w:p>
    <w:p w:rsidR="001109E7" w:rsidRPr="006C1623" w:rsidRDefault="001109E7" w:rsidP="003708D2">
      <w:pPr>
        <w:pStyle w:val="ListParagraph"/>
        <w:numPr>
          <w:ilvl w:val="0"/>
          <w:numId w:val="10"/>
        </w:numPr>
        <w:spacing w:after="0" w:line="276" w:lineRule="auto"/>
        <w:rPr>
          <w:rFonts w:cs="Arial"/>
          <w:i/>
        </w:rPr>
      </w:pPr>
      <w:r w:rsidRPr="006C1623">
        <w:rPr>
          <w:rFonts w:cs="Arial"/>
          <w:i/>
        </w:rPr>
        <w:t>Staff Support and Supervision</w:t>
      </w:r>
    </w:p>
    <w:p w:rsidR="001109E7" w:rsidRPr="006C1623" w:rsidRDefault="001109E7" w:rsidP="003708D2">
      <w:pPr>
        <w:pStyle w:val="ListParagraph"/>
        <w:numPr>
          <w:ilvl w:val="0"/>
          <w:numId w:val="10"/>
        </w:numPr>
        <w:spacing w:after="0" w:line="276" w:lineRule="auto"/>
        <w:rPr>
          <w:rFonts w:cs="Arial"/>
          <w:i/>
        </w:rPr>
      </w:pPr>
      <w:r w:rsidRPr="006C1623">
        <w:rPr>
          <w:rFonts w:cs="Arial"/>
          <w:i/>
        </w:rPr>
        <w:t>Supervision of Children</w:t>
      </w:r>
    </w:p>
    <w:p w:rsidR="0064409C" w:rsidRPr="00401F7E" w:rsidRDefault="001109E7" w:rsidP="003708D2">
      <w:pPr>
        <w:pStyle w:val="ListParagraph"/>
        <w:numPr>
          <w:ilvl w:val="0"/>
          <w:numId w:val="10"/>
        </w:numPr>
        <w:spacing w:after="0" w:line="276" w:lineRule="auto"/>
        <w:rPr>
          <w:rFonts w:cs="Arial"/>
          <w:i/>
        </w:rPr>
      </w:pPr>
      <w:r w:rsidRPr="006C1623">
        <w:rPr>
          <w:rFonts w:cs="Arial"/>
          <w:i/>
        </w:rPr>
        <w:t>Confidentiality</w:t>
      </w:r>
    </w:p>
    <w:p w:rsidR="00401F7E" w:rsidRPr="00401F7E" w:rsidRDefault="00401F7E" w:rsidP="003708D2">
      <w:pPr>
        <w:pStyle w:val="ListParagraph"/>
        <w:numPr>
          <w:ilvl w:val="0"/>
          <w:numId w:val="10"/>
        </w:numPr>
        <w:spacing w:after="0" w:line="276" w:lineRule="auto"/>
        <w:rPr>
          <w:rFonts w:cs="Arial"/>
          <w:i/>
        </w:rPr>
      </w:pPr>
      <w:r w:rsidRPr="00401F7E">
        <w:rPr>
          <w:rFonts w:cs="Arial"/>
          <w:i/>
        </w:rPr>
        <w:t xml:space="preserve">Staff absences </w:t>
      </w:r>
    </w:p>
    <w:p w:rsidR="00401F7E" w:rsidRPr="006C1623" w:rsidRDefault="00401F7E" w:rsidP="003708D2">
      <w:pPr>
        <w:pStyle w:val="ListParagraph"/>
        <w:numPr>
          <w:ilvl w:val="0"/>
          <w:numId w:val="10"/>
        </w:numPr>
        <w:spacing w:after="0" w:line="276" w:lineRule="auto"/>
        <w:rPr>
          <w:rFonts w:cs="Arial"/>
          <w:i/>
        </w:rPr>
      </w:pPr>
      <w:r>
        <w:rPr>
          <w:rFonts w:cs="Arial"/>
          <w:i/>
        </w:rPr>
        <w:t>Record Management</w:t>
      </w:r>
    </w:p>
    <w:p w:rsidR="006C1623" w:rsidRPr="00224023" w:rsidRDefault="006C1623" w:rsidP="00453C38">
      <w:pPr>
        <w:pStyle w:val="ListParagraph"/>
        <w:spacing w:after="0" w:line="276" w:lineRule="auto"/>
        <w:rPr>
          <w:rFonts w:cs="Arial"/>
          <w:i/>
        </w:rPr>
      </w:pPr>
    </w:p>
    <w:p w:rsidR="001109E7" w:rsidRPr="00224023" w:rsidRDefault="001109E7" w:rsidP="00453C38">
      <w:pPr>
        <w:pStyle w:val="Heading4"/>
        <w:spacing w:line="276" w:lineRule="auto"/>
      </w:pPr>
      <w:r w:rsidRPr="00224023">
        <w:t>Health Welfare and Development</w:t>
      </w:r>
    </w:p>
    <w:p w:rsidR="00786A86" w:rsidRPr="005D610A" w:rsidRDefault="00401F7E" w:rsidP="005D610A">
      <w:pPr>
        <w:spacing w:after="0" w:line="276" w:lineRule="auto"/>
        <w:rPr>
          <w:rFonts w:cs="Arial"/>
          <w:i/>
        </w:rPr>
      </w:pPr>
      <w:r>
        <w:rPr>
          <w:i/>
        </w:rPr>
        <w:t xml:space="preserve">For example </w:t>
      </w:r>
      <w:r w:rsidR="0064409C">
        <w:rPr>
          <w:i/>
        </w:rPr>
        <w:t>i</w:t>
      </w:r>
      <w:r w:rsidR="0022398F" w:rsidRPr="005D610A">
        <w:rPr>
          <w:i/>
        </w:rPr>
        <w:t>nclude:</w:t>
      </w:r>
    </w:p>
    <w:p w:rsidR="001109E7" w:rsidRPr="006C1623" w:rsidRDefault="001109E7" w:rsidP="003708D2">
      <w:pPr>
        <w:pStyle w:val="ListParagraph"/>
        <w:numPr>
          <w:ilvl w:val="0"/>
          <w:numId w:val="11"/>
        </w:numPr>
        <w:spacing w:after="0" w:line="276" w:lineRule="auto"/>
        <w:rPr>
          <w:rFonts w:cs="Arial"/>
          <w:i/>
        </w:rPr>
      </w:pPr>
      <w:r w:rsidRPr="006C1623">
        <w:rPr>
          <w:rFonts w:cs="Arial"/>
          <w:i/>
        </w:rPr>
        <w:t>Children Arriving and Leaving</w:t>
      </w:r>
    </w:p>
    <w:p w:rsidR="001109E7" w:rsidRPr="006C1623" w:rsidRDefault="001109E7" w:rsidP="003708D2">
      <w:pPr>
        <w:pStyle w:val="ListParagraph"/>
        <w:numPr>
          <w:ilvl w:val="0"/>
          <w:numId w:val="11"/>
        </w:numPr>
        <w:spacing w:after="0" w:line="276" w:lineRule="auto"/>
        <w:rPr>
          <w:rFonts w:cs="Arial"/>
          <w:i/>
        </w:rPr>
      </w:pPr>
      <w:r w:rsidRPr="006C1623">
        <w:rPr>
          <w:rFonts w:cs="Arial"/>
          <w:i/>
        </w:rPr>
        <w:t xml:space="preserve">Challenging Behaviour </w:t>
      </w:r>
    </w:p>
    <w:p w:rsidR="001109E7" w:rsidRPr="006C1623" w:rsidRDefault="001109E7" w:rsidP="003708D2">
      <w:pPr>
        <w:pStyle w:val="ListParagraph"/>
        <w:numPr>
          <w:ilvl w:val="0"/>
          <w:numId w:val="11"/>
        </w:numPr>
        <w:spacing w:after="0" w:line="276" w:lineRule="auto"/>
        <w:rPr>
          <w:rFonts w:cs="Arial"/>
          <w:i/>
        </w:rPr>
      </w:pPr>
      <w:r w:rsidRPr="006C1623">
        <w:rPr>
          <w:rFonts w:cs="Arial"/>
          <w:i/>
        </w:rPr>
        <w:t>Play Indoors</w:t>
      </w:r>
    </w:p>
    <w:p w:rsidR="001109E7" w:rsidRDefault="001109E7" w:rsidP="003708D2">
      <w:pPr>
        <w:pStyle w:val="ListParagraph"/>
        <w:numPr>
          <w:ilvl w:val="0"/>
          <w:numId w:val="11"/>
        </w:numPr>
        <w:spacing w:after="0" w:line="276" w:lineRule="auto"/>
        <w:rPr>
          <w:rFonts w:cs="Arial"/>
          <w:i/>
        </w:rPr>
      </w:pPr>
      <w:r w:rsidRPr="006C1623">
        <w:rPr>
          <w:rFonts w:cs="Arial"/>
          <w:i/>
        </w:rPr>
        <w:t xml:space="preserve">Play Outdoors </w:t>
      </w:r>
    </w:p>
    <w:p w:rsidR="001109E7" w:rsidRPr="00224023" w:rsidRDefault="001109E7" w:rsidP="000F048B">
      <w:pPr>
        <w:spacing w:after="0" w:line="276" w:lineRule="auto"/>
        <w:ind w:left="1134"/>
        <w:rPr>
          <w:rFonts w:cs="Arial"/>
          <w:i/>
        </w:rPr>
      </w:pPr>
      <w:r w:rsidRPr="00224023">
        <w:rPr>
          <w:rFonts w:cs="Arial"/>
          <w:i/>
        </w:rPr>
        <w:t>[There has been much debate and discussion of the value of providing for a degree of risk for young children within their play opportunities, in order for them to explore, to solve problems and test their own capabilities in order to learn effectively. It is important to consider any risk assessments undertaken in light of this.</w:t>
      </w:r>
      <w:r w:rsidR="00243AFD">
        <w:rPr>
          <w:rFonts w:cs="Arial"/>
          <w:i/>
        </w:rPr>
        <w:t xml:space="preserve"> Remember “</w:t>
      </w:r>
      <w:r w:rsidR="0064409C">
        <w:rPr>
          <w:rFonts w:cs="Arial"/>
          <w:i/>
        </w:rPr>
        <w:t>i</w:t>
      </w:r>
      <w:r w:rsidR="00243AFD">
        <w:rPr>
          <w:rFonts w:cs="Arial"/>
          <w:i/>
        </w:rPr>
        <w:t>f we remove all challenges then children lose their ability to risk assess” Warden 2010</w:t>
      </w:r>
      <w:r w:rsidR="00243AFD">
        <w:rPr>
          <w:rStyle w:val="FootnoteReference"/>
          <w:rFonts w:cs="Arial"/>
          <w:i/>
        </w:rPr>
        <w:footnoteReference w:id="2"/>
      </w:r>
      <w:r w:rsidR="00243AFD">
        <w:rPr>
          <w:rFonts w:cs="Arial"/>
          <w:i/>
        </w:rPr>
        <w:t>.</w:t>
      </w:r>
      <w:r w:rsidRPr="00224023">
        <w:rPr>
          <w:rFonts w:cs="Arial"/>
          <w:i/>
        </w:rPr>
        <w:t>]</w:t>
      </w:r>
    </w:p>
    <w:p w:rsidR="0064409C" w:rsidRPr="0064409C" w:rsidRDefault="0064409C" w:rsidP="003708D2">
      <w:pPr>
        <w:pStyle w:val="ListParagraph"/>
        <w:numPr>
          <w:ilvl w:val="0"/>
          <w:numId w:val="12"/>
        </w:numPr>
        <w:spacing w:after="0" w:line="276" w:lineRule="auto"/>
        <w:rPr>
          <w:rFonts w:cs="Arial"/>
          <w:i/>
        </w:rPr>
      </w:pPr>
      <w:r>
        <w:rPr>
          <w:rFonts w:cs="Arial"/>
          <w:i/>
        </w:rPr>
        <w:t>Use of the internet, photographic and recording devices.</w:t>
      </w:r>
    </w:p>
    <w:p w:rsidR="001109E7" w:rsidRPr="006C1623" w:rsidRDefault="001109E7" w:rsidP="003708D2">
      <w:pPr>
        <w:pStyle w:val="ListParagraph"/>
        <w:numPr>
          <w:ilvl w:val="0"/>
          <w:numId w:val="12"/>
        </w:numPr>
        <w:spacing w:after="0" w:line="276" w:lineRule="auto"/>
        <w:rPr>
          <w:rFonts w:cs="Arial"/>
          <w:i/>
        </w:rPr>
      </w:pPr>
      <w:r w:rsidRPr="006C1623">
        <w:rPr>
          <w:rFonts w:cs="Arial"/>
          <w:i/>
        </w:rPr>
        <w:t>Infection Control</w:t>
      </w:r>
    </w:p>
    <w:p w:rsidR="001109E7" w:rsidRPr="006C1623" w:rsidRDefault="001109E7" w:rsidP="003708D2">
      <w:pPr>
        <w:pStyle w:val="ListParagraph"/>
        <w:numPr>
          <w:ilvl w:val="0"/>
          <w:numId w:val="12"/>
        </w:numPr>
        <w:spacing w:after="0" w:line="276" w:lineRule="auto"/>
        <w:rPr>
          <w:rFonts w:cs="Arial"/>
          <w:i/>
        </w:rPr>
      </w:pPr>
      <w:r w:rsidRPr="006C1623">
        <w:rPr>
          <w:rFonts w:cs="Arial"/>
          <w:i/>
        </w:rPr>
        <w:t>Nappy Changing and Toileting</w:t>
      </w:r>
    </w:p>
    <w:p w:rsidR="001109E7" w:rsidRPr="006C1623" w:rsidRDefault="001109E7" w:rsidP="003708D2">
      <w:pPr>
        <w:pStyle w:val="ListParagraph"/>
        <w:numPr>
          <w:ilvl w:val="0"/>
          <w:numId w:val="12"/>
        </w:numPr>
        <w:spacing w:after="0" w:line="276" w:lineRule="auto"/>
        <w:rPr>
          <w:rFonts w:cs="Arial"/>
          <w:i/>
        </w:rPr>
      </w:pPr>
      <w:r w:rsidRPr="006C1623">
        <w:rPr>
          <w:rFonts w:cs="Arial"/>
          <w:i/>
        </w:rPr>
        <w:lastRenderedPageBreak/>
        <w:t>Sleeping and Resting</w:t>
      </w:r>
    </w:p>
    <w:p w:rsidR="001109E7" w:rsidRPr="006C1623" w:rsidRDefault="001109E7" w:rsidP="003708D2">
      <w:pPr>
        <w:pStyle w:val="ListParagraph"/>
        <w:numPr>
          <w:ilvl w:val="0"/>
          <w:numId w:val="12"/>
        </w:numPr>
        <w:spacing w:after="0" w:line="276" w:lineRule="auto"/>
        <w:rPr>
          <w:rFonts w:cs="Arial"/>
          <w:i/>
        </w:rPr>
      </w:pPr>
      <w:r w:rsidRPr="006C1623">
        <w:rPr>
          <w:rFonts w:cs="Arial"/>
          <w:i/>
        </w:rPr>
        <w:t>Medications</w:t>
      </w:r>
    </w:p>
    <w:p w:rsidR="001109E7" w:rsidRDefault="001109E7" w:rsidP="003708D2">
      <w:pPr>
        <w:pStyle w:val="ListParagraph"/>
        <w:numPr>
          <w:ilvl w:val="0"/>
          <w:numId w:val="12"/>
        </w:numPr>
        <w:spacing w:after="0" w:line="276" w:lineRule="auto"/>
        <w:rPr>
          <w:rFonts w:cs="Arial"/>
          <w:i/>
        </w:rPr>
      </w:pPr>
      <w:r w:rsidRPr="006C1623">
        <w:rPr>
          <w:rFonts w:cs="Arial"/>
          <w:i/>
        </w:rPr>
        <w:t>Food (including allergies, choking hazards)</w:t>
      </w:r>
    </w:p>
    <w:p w:rsidR="006C1623" w:rsidRPr="006C1623" w:rsidRDefault="006C1623" w:rsidP="00453C38">
      <w:pPr>
        <w:pStyle w:val="ListParagraph"/>
        <w:spacing w:after="0" w:line="276" w:lineRule="auto"/>
        <w:ind w:left="1080"/>
        <w:rPr>
          <w:rFonts w:cs="Arial"/>
          <w:i/>
        </w:rPr>
      </w:pPr>
    </w:p>
    <w:p w:rsidR="0064409C" w:rsidRDefault="0064409C" w:rsidP="00453C38">
      <w:pPr>
        <w:spacing w:after="0" w:line="276" w:lineRule="auto"/>
        <w:rPr>
          <w:rFonts w:cs="Arial"/>
          <w:b/>
          <w:i/>
        </w:rPr>
      </w:pPr>
    </w:p>
    <w:p w:rsidR="001109E7" w:rsidRDefault="001109E7" w:rsidP="00453C38">
      <w:pPr>
        <w:spacing w:after="0" w:line="276" w:lineRule="auto"/>
        <w:rPr>
          <w:rFonts w:cs="Arial"/>
          <w:b/>
          <w:i/>
        </w:rPr>
      </w:pPr>
      <w:r w:rsidRPr="00224023">
        <w:rPr>
          <w:rFonts w:cs="Arial"/>
          <w:b/>
          <w:i/>
        </w:rPr>
        <w:t>Safety</w:t>
      </w:r>
    </w:p>
    <w:p w:rsidR="0022398F" w:rsidRPr="005D610A" w:rsidRDefault="00401F7E" w:rsidP="00453C38">
      <w:pPr>
        <w:spacing w:after="0" w:line="276" w:lineRule="auto"/>
        <w:rPr>
          <w:rFonts w:cs="Arial"/>
          <w:i/>
        </w:rPr>
      </w:pPr>
      <w:r>
        <w:rPr>
          <w:rFonts w:cs="Arial"/>
          <w:i/>
        </w:rPr>
        <w:t xml:space="preserve">For example </w:t>
      </w:r>
      <w:r w:rsidR="0064409C">
        <w:rPr>
          <w:rFonts w:cs="Arial"/>
          <w:i/>
        </w:rPr>
        <w:t>i</w:t>
      </w:r>
      <w:r w:rsidR="0022398F" w:rsidRPr="005D610A">
        <w:rPr>
          <w:rFonts w:cs="Arial"/>
          <w:i/>
        </w:rPr>
        <w:t>nclude</w:t>
      </w:r>
      <w:r w:rsidR="0022398F">
        <w:rPr>
          <w:rFonts w:cs="Arial"/>
          <w:i/>
        </w:rPr>
        <w:t>:</w:t>
      </w:r>
    </w:p>
    <w:p w:rsidR="001109E7" w:rsidRPr="006C1623" w:rsidRDefault="001109E7" w:rsidP="003708D2">
      <w:pPr>
        <w:pStyle w:val="ListParagraph"/>
        <w:numPr>
          <w:ilvl w:val="0"/>
          <w:numId w:val="13"/>
        </w:numPr>
        <w:spacing w:after="0" w:line="276" w:lineRule="auto"/>
        <w:rPr>
          <w:rFonts w:cs="Arial"/>
          <w:i/>
        </w:rPr>
      </w:pPr>
      <w:r w:rsidRPr="006C1623">
        <w:rPr>
          <w:rFonts w:cs="Arial"/>
          <w:i/>
        </w:rPr>
        <w:t>Outings</w:t>
      </w:r>
    </w:p>
    <w:p w:rsidR="001109E7" w:rsidRPr="006C1623" w:rsidRDefault="001109E7" w:rsidP="003708D2">
      <w:pPr>
        <w:pStyle w:val="ListParagraph"/>
        <w:numPr>
          <w:ilvl w:val="0"/>
          <w:numId w:val="13"/>
        </w:numPr>
        <w:spacing w:after="0" w:line="276" w:lineRule="auto"/>
        <w:rPr>
          <w:rFonts w:cs="Arial"/>
          <w:i/>
        </w:rPr>
      </w:pPr>
      <w:r w:rsidRPr="006C1623">
        <w:rPr>
          <w:rFonts w:cs="Arial"/>
          <w:i/>
        </w:rPr>
        <w:t>Fire Safety</w:t>
      </w:r>
    </w:p>
    <w:p w:rsidR="001109E7" w:rsidRPr="006C1623" w:rsidRDefault="001109E7" w:rsidP="003708D2">
      <w:pPr>
        <w:pStyle w:val="ListParagraph"/>
        <w:numPr>
          <w:ilvl w:val="0"/>
          <w:numId w:val="13"/>
        </w:numPr>
        <w:spacing w:after="0" w:line="276" w:lineRule="auto"/>
        <w:rPr>
          <w:rFonts w:cs="Arial"/>
          <w:i/>
        </w:rPr>
      </w:pPr>
      <w:r w:rsidRPr="006C1623">
        <w:rPr>
          <w:rFonts w:cs="Arial"/>
          <w:i/>
        </w:rPr>
        <w:t>Use of the Internet, Photographic and Recording Devices</w:t>
      </w:r>
    </w:p>
    <w:p w:rsidR="001109E7" w:rsidRPr="006C1623" w:rsidRDefault="001109E7" w:rsidP="003708D2">
      <w:pPr>
        <w:pStyle w:val="ListParagraph"/>
        <w:numPr>
          <w:ilvl w:val="0"/>
          <w:numId w:val="13"/>
        </w:numPr>
        <w:spacing w:after="0" w:line="276" w:lineRule="auto"/>
        <w:rPr>
          <w:rFonts w:cs="Arial"/>
          <w:i/>
        </w:rPr>
      </w:pPr>
      <w:r w:rsidRPr="006C1623">
        <w:rPr>
          <w:rFonts w:cs="Arial"/>
          <w:i/>
        </w:rPr>
        <w:t>Outdoor Play Structures</w:t>
      </w:r>
    </w:p>
    <w:p w:rsidR="001109E7" w:rsidRDefault="001109E7" w:rsidP="003708D2">
      <w:pPr>
        <w:pStyle w:val="ListParagraph"/>
        <w:numPr>
          <w:ilvl w:val="0"/>
          <w:numId w:val="13"/>
        </w:numPr>
        <w:spacing w:after="0" w:line="276" w:lineRule="auto"/>
        <w:rPr>
          <w:rFonts w:cs="Arial"/>
          <w:i/>
        </w:rPr>
      </w:pPr>
      <w:r w:rsidRPr="006C1623">
        <w:rPr>
          <w:rFonts w:cs="Arial"/>
          <w:i/>
        </w:rPr>
        <w:t>Waste Disposal</w:t>
      </w:r>
    </w:p>
    <w:p w:rsidR="00401F7E" w:rsidRPr="00401F7E" w:rsidRDefault="0064409C" w:rsidP="003708D2">
      <w:pPr>
        <w:pStyle w:val="ListParagraph"/>
        <w:numPr>
          <w:ilvl w:val="0"/>
          <w:numId w:val="13"/>
        </w:numPr>
        <w:spacing w:after="0" w:line="276" w:lineRule="auto"/>
        <w:rPr>
          <w:rFonts w:cs="Arial"/>
          <w:i/>
        </w:rPr>
      </w:pPr>
      <w:r>
        <w:rPr>
          <w:rFonts w:cs="Arial"/>
          <w:i/>
        </w:rPr>
        <w:t>A</w:t>
      </w:r>
      <w:r w:rsidR="00401F7E">
        <w:rPr>
          <w:rFonts w:cs="Arial"/>
          <w:i/>
        </w:rPr>
        <w:t>ccidents</w:t>
      </w:r>
      <w:r>
        <w:rPr>
          <w:rFonts w:cs="Arial"/>
          <w:i/>
        </w:rPr>
        <w:t xml:space="preserve"> and Incidents</w:t>
      </w:r>
    </w:p>
    <w:p w:rsidR="006C1623" w:rsidRPr="006C1623" w:rsidRDefault="006C1623" w:rsidP="00453C38">
      <w:pPr>
        <w:pStyle w:val="ListParagraph"/>
        <w:spacing w:after="0" w:line="276" w:lineRule="auto"/>
        <w:ind w:left="1080"/>
        <w:rPr>
          <w:rFonts w:cs="Arial"/>
          <w:i/>
        </w:rPr>
      </w:pPr>
    </w:p>
    <w:p w:rsidR="001109E7" w:rsidRDefault="001109E7" w:rsidP="00453C38">
      <w:pPr>
        <w:spacing w:after="0" w:line="276" w:lineRule="auto"/>
        <w:rPr>
          <w:rFonts w:cs="Arial"/>
          <w:b/>
          <w:i/>
        </w:rPr>
      </w:pPr>
      <w:r w:rsidRPr="00224023">
        <w:rPr>
          <w:rFonts w:cs="Arial"/>
          <w:b/>
          <w:i/>
        </w:rPr>
        <w:t>Premises</w:t>
      </w:r>
    </w:p>
    <w:p w:rsidR="0022398F" w:rsidRPr="005D610A" w:rsidRDefault="0022398F" w:rsidP="00453C38">
      <w:pPr>
        <w:spacing w:after="0" w:line="276" w:lineRule="auto"/>
        <w:rPr>
          <w:rFonts w:cs="Arial"/>
          <w:i/>
        </w:rPr>
      </w:pPr>
      <w:r w:rsidRPr="005D610A">
        <w:rPr>
          <w:rFonts w:cs="Arial"/>
          <w:i/>
        </w:rPr>
        <w:t>Include:</w:t>
      </w:r>
    </w:p>
    <w:p w:rsidR="001109E7" w:rsidRPr="006C1623" w:rsidRDefault="001109E7" w:rsidP="003708D2">
      <w:pPr>
        <w:pStyle w:val="ListParagraph"/>
        <w:numPr>
          <w:ilvl w:val="0"/>
          <w:numId w:val="14"/>
        </w:numPr>
        <w:spacing w:after="0" w:line="276" w:lineRule="auto"/>
        <w:rPr>
          <w:rFonts w:cs="Arial"/>
          <w:i/>
        </w:rPr>
      </w:pPr>
      <w:r w:rsidRPr="006C1623">
        <w:rPr>
          <w:rFonts w:cs="Arial"/>
          <w:i/>
        </w:rPr>
        <w:t>Building (including access and egress, windows, doors etc.)</w:t>
      </w:r>
    </w:p>
    <w:p w:rsidR="001109E7" w:rsidRPr="006C1623" w:rsidRDefault="001109E7" w:rsidP="003708D2">
      <w:pPr>
        <w:pStyle w:val="ListParagraph"/>
        <w:numPr>
          <w:ilvl w:val="0"/>
          <w:numId w:val="14"/>
        </w:numPr>
        <w:spacing w:after="0" w:line="276" w:lineRule="auto"/>
        <w:rPr>
          <w:rFonts w:cs="Arial"/>
          <w:i/>
        </w:rPr>
      </w:pPr>
      <w:r w:rsidRPr="006C1623">
        <w:rPr>
          <w:rFonts w:cs="Arial"/>
          <w:i/>
        </w:rPr>
        <w:t>Parking Area (if relevant)</w:t>
      </w:r>
    </w:p>
    <w:p w:rsidR="001109E7" w:rsidRPr="006C1623" w:rsidRDefault="001109E7" w:rsidP="003708D2">
      <w:pPr>
        <w:pStyle w:val="ListParagraph"/>
        <w:numPr>
          <w:ilvl w:val="0"/>
          <w:numId w:val="14"/>
        </w:numPr>
        <w:spacing w:after="0" w:line="276" w:lineRule="auto"/>
        <w:rPr>
          <w:rFonts w:cs="Arial"/>
          <w:i/>
        </w:rPr>
      </w:pPr>
      <w:r w:rsidRPr="006C1623">
        <w:rPr>
          <w:rFonts w:cs="Arial"/>
          <w:i/>
        </w:rPr>
        <w:t>Kitchen</w:t>
      </w:r>
    </w:p>
    <w:p w:rsidR="001109E7" w:rsidRPr="006C1623" w:rsidRDefault="001109E7" w:rsidP="003708D2">
      <w:pPr>
        <w:pStyle w:val="ListParagraph"/>
        <w:numPr>
          <w:ilvl w:val="0"/>
          <w:numId w:val="14"/>
        </w:numPr>
        <w:spacing w:after="0" w:line="276" w:lineRule="auto"/>
        <w:rPr>
          <w:rFonts w:cs="Arial"/>
          <w:i/>
        </w:rPr>
      </w:pPr>
      <w:r w:rsidRPr="006C1623">
        <w:rPr>
          <w:rFonts w:cs="Arial"/>
          <w:i/>
        </w:rPr>
        <w:t>Equipment</w:t>
      </w:r>
    </w:p>
    <w:p w:rsidR="001109E7" w:rsidRPr="006C1623" w:rsidRDefault="001109E7" w:rsidP="003708D2">
      <w:pPr>
        <w:pStyle w:val="ListParagraph"/>
        <w:numPr>
          <w:ilvl w:val="0"/>
          <w:numId w:val="14"/>
        </w:numPr>
        <w:spacing w:after="0" w:line="276" w:lineRule="auto"/>
        <w:rPr>
          <w:rFonts w:cs="Arial"/>
          <w:i/>
        </w:rPr>
      </w:pPr>
      <w:r w:rsidRPr="006C1623">
        <w:rPr>
          <w:rFonts w:cs="Arial"/>
          <w:i/>
        </w:rPr>
        <w:t>Toys and Materials</w:t>
      </w:r>
    </w:p>
    <w:p w:rsidR="001109E7" w:rsidRPr="00224023" w:rsidRDefault="001109E7" w:rsidP="00453C38">
      <w:pPr>
        <w:spacing w:after="0" w:line="276" w:lineRule="auto"/>
        <w:rPr>
          <w:rFonts w:cs="Arial"/>
        </w:rPr>
      </w:pPr>
    </w:p>
    <w:p w:rsidR="001109E7" w:rsidRPr="00224023" w:rsidRDefault="001109E7" w:rsidP="00453C38">
      <w:pPr>
        <w:spacing w:after="0" w:line="276" w:lineRule="auto"/>
        <w:rPr>
          <w:rFonts w:cs="Arial"/>
          <w:i/>
        </w:rPr>
      </w:pPr>
      <w:r w:rsidRPr="00224023">
        <w:rPr>
          <w:rFonts w:cs="Arial"/>
          <w:i/>
        </w:rPr>
        <w:t xml:space="preserve">Risk </w:t>
      </w:r>
      <w:r w:rsidR="006C1623">
        <w:rPr>
          <w:rFonts w:cs="Arial"/>
          <w:i/>
        </w:rPr>
        <w:t>a</w:t>
      </w:r>
      <w:r w:rsidRPr="00224023">
        <w:rPr>
          <w:rFonts w:cs="Arial"/>
          <w:i/>
        </w:rPr>
        <w:t>ssessments must be carried out at</w:t>
      </w:r>
      <w:r w:rsidR="006C1623">
        <w:rPr>
          <w:rFonts w:cs="Arial"/>
          <w:i/>
        </w:rPr>
        <w:t xml:space="preserve"> regular intervals for all risk-</w:t>
      </w:r>
      <w:r w:rsidRPr="00224023">
        <w:rPr>
          <w:rFonts w:cs="Arial"/>
          <w:i/>
        </w:rPr>
        <w:t>associated activities and areas in the setting. The safety, health and welfare of all children, all staff team members and all visitors to the setting must be considered.</w:t>
      </w:r>
    </w:p>
    <w:p w:rsidR="001109E7" w:rsidRPr="00224023" w:rsidRDefault="001109E7" w:rsidP="00453C38">
      <w:pPr>
        <w:spacing w:after="0" w:line="276" w:lineRule="auto"/>
        <w:rPr>
          <w:rFonts w:cs="Arial"/>
          <w:i/>
        </w:rPr>
      </w:pPr>
      <w:r w:rsidRPr="00224023">
        <w:rPr>
          <w:rFonts w:cs="Arial"/>
          <w:i/>
        </w:rPr>
        <w:t>Specific responsibilities and timeframes must be assigned for each category of risk.</w:t>
      </w:r>
    </w:p>
    <w:p w:rsidR="001109E7" w:rsidRPr="00224023" w:rsidRDefault="001109E7" w:rsidP="00453C38">
      <w:pPr>
        <w:spacing w:after="0" w:line="276" w:lineRule="auto"/>
        <w:rPr>
          <w:rFonts w:cs="Arial"/>
          <w:i/>
        </w:rPr>
      </w:pPr>
    </w:p>
    <w:p w:rsidR="001109E7" w:rsidRPr="00224023" w:rsidRDefault="001109E7" w:rsidP="00453C38">
      <w:pPr>
        <w:spacing w:after="0" w:line="276" w:lineRule="auto"/>
        <w:rPr>
          <w:rFonts w:cs="Arial"/>
          <w:i/>
        </w:rPr>
      </w:pPr>
      <w:r w:rsidRPr="00224023">
        <w:rPr>
          <w:rFonts w:cs="Arial"/>
          <w:i/>
        </w:rPr>
        <w:t>You must describe the process by which you will ensure that actions identified to control or reduce risks, in the course of any risk assessment, are carried out effectively and in good time.</w:t>
      </w:r>
    </w:p>
    <w:p w:rsidR="001109E7" w:rsidRPr="00224023" w:rsidRDefault="001109E7" w:rsidP="00453C38">
      <w:pPr>
        <w:spacing w:after="0" w:line="276" w:lineRule="auto"/>
        <w:rPr>
          <w:rFonts w:cs="Arial"/>
          <w:b/>
        </w:rPr>
      </w:pPr>
    </w:p>
    <w:p w:rsidR="001109E7" w:rsidRPr="00224023" w:rsidRDefault="001109E7" w:rsidP="00453C38">
      <w:pPr>
        <w:spacing w:after="0" w:line="276" w:lineRule="auto"/>
        <w:rPr>
          <w:rFonts w:cs="Arial"/>
          <w:i/>
        </w:rPr>
      </w:pPr>
      <w:r w:rsidRPr="00224023">
        <w:rPr>
          <w:rFonts w:cs="Arial"/>
          <w:i/>
        </w:rPr>
        <w:t>Identify clearly what records are needed and how, where and for how long these must be kept.</w:t>
      </w:r>
    </w:p>
    <w:p w:rsidR="001109E7" w:rsidRPr="00224023" w:rsidRDefault="001109E7" w:rsidP="00453C38">
      <w:pPr>
        <w:spacing w:after="0" w:line="276" w:lineRule="auto"/>
        <w:rPr>
          <w:rFonts w:cs="Arial"/>
          <w:i/>
        </w:rPr>
      </w:pPr>
    </w:p>
    <w:p w:rsidR="001109E7" w:rsidRPr="00224023" w:rsidRDefault="001109E7" w:rsidP="00453C38">
      <w:pPr>
        <w:spacing w:after="0" w:line="276" w:lineRule="auto"/>
        <w:rPr>
          <w:rFonts w:cs="Arial"/>
          <w:i/>
        </w:rPr>
      </w:pPr>
      <w:r w:rsidRPr="00224023">
        <w:rPr>
          <w:rFonts w:cs="Arial"/>
          <w:i/>
        </w:rPr>
        <w:t xml:space="preserve">Describe the </w:t>
      </w:r>
      <w:r w:rsidR="006C1623">
        <w:rPr>
          <w:rFonts w:cs="Arial"/>
          <w:i/>
        </w:rPr>
        <w:t>r</w:t>
      </w:r>
      <w:r w:rsidRPr="00224023">
        <w:rPr>
          <w:rFonts w:cs="Arial"/>
          <w:i/>
        </w:rPr>
        <w:t xml:space="preserve">isk </w:t>
      </w:r>
      <w:r w:rsidR="006C1623">
        <w:rPr>
          <w:rFonts w:cs="Arial"/>
          <w:i/>
        </w:rPr>
        <w:t>m</w:t>
      </w:r>
      <w:r w:rsidRPr="00224023">
        <w:rPr>
          <w:rFonts w:cs="Arial"/>
          <w:i/>
        </w:rPr>
        <w:t>anagement review process you will implement.</w:t>
      </w:r>
      <w:r w:rsidR="0064409C">
        <w:rPr>
          <w:rFonts w:cs="Arial"/>
          <w:i/>
        </w:rPr>
        <w:t>]</w:t>
      </w:r>
    </w:p>
    <w:p w:rsidR="00FD4F21" w:rsidRPr="00634ECD" w:rsidRDefault="00FD4F21" w:rsidP="00453C38">
      <w:pPr>
        <w:spacing w:after="240" w:line="276" w:lineRule="auto"/>
        <w:rPr>
          <w:rFonts w:cs="Arial"/>
          <w:b/>
        </w:rPr>
      </w:pPr>
    </w:p>
    <w:p w:rsidR="00FD4F21" w:rsidRPr="00634ECD" w:rsidRDefault="00FD4F21" w:rsidP="003708D2">
      <w:pPr>
        <w:pStyle w:val="Heading2"/>
        <w:numPr>
          <w:ilvl w:val="0"/>
          <w:numId w:val="2"/>
        </w:numPr>
        <w:spacing w:before="0" w:after="240" w:line="276" w:lineRule="auto"/>
        <w:ind w:left="0" w:firstLine="0"/>
      </w:pPr>
      <w:r w:rsidRPr="00634ECD">
        <w:t xml:space="preserve">Communication Plan </w:t>
      </w:r>
      <w:r w:rsidRPr="00475D77">
        <w:rPr>
          <w:i/>
        </w:rPr>
        <w:t>[For staff &amp; families]</w:t>
      </w:r>
    </w:p>
    <w:p w:rsidR="001109E7" w:rsidRDefault="001109E7" w:rsidP="00453C38">
      <w:pPr>
        <w:spacing w:after="0" w:line="276" w:lineRule="auto"/>
        <w:rPr>
          <w:rFonts w:cs="Arial"/>
          <w:i/>
        </w:rPr>
      </w:pPr>
      <w:r w:rsidRPr="00224023">
        <w:rPr>
          <w:rFonts w:cs="Arial"/>
          <w:i/>
        </w:rPr>
        <w:t>[Suggested wording as follows]</w:t>
      </w:r>
    </w:p>
    <w:p w:rsidR="001109E7" w:rsidRPr="00224023" w:rsidRDefault="001109E7" w:rsidP="00453C38">
      <w:pPr>
        <w:spacing w:after="0" w:line="276" w:lineRule="auto"/>
        <w:rPr>
          <w:rFonts w:cs="Arial"/>
          <w:i/>
        </w:rPr>
      </w:pPr>
    </w:p>
    <w:p w:rsidR="001109E7" w:rsidRPr="00224023" w:rsidRDefault="001109E7" w:rsidP="00453C38">
      <w:pPr>
        <w:spacing w:after="0" w:line="276" w:lineRule="auto"/>
        <w:rPr>
          <w:rFonts w:eastAsia="Times New Roman" w:cs="Arial"/>
        </w:rPr>
      </w:pPr>
      <w:r w:rsidRPr="00224023">
        <w:rPr>
          <w:rFonts w:eastAsia="Times New Roman" w:cs="Arial"/>
        </w:rPr>
        <w:t>All parents are to be informed of the policy and procedures regarding Risk Management on registration and made aware that all have a role to play in protecting others from risks.</w:t>
      </w:r>
    </w:p>
    <w:p w:rsidR="001109E7" w:rsidRPr="00224023" w:rsidRDefault="001109E7" w:rsidP="00453C38">
      <w:pPr>
        <w:spacing w:after="0" w:line="276" w:lineRule="auto"/>
        <w:rPr>
          <w:rFonts w:eastAsia="Times New Roman" w:cs="Arial"/>
        </w:rPr>
      </w:pPr>
      <w:r w:rsidRPr="00224023">
        <w:rPr>
          <w:rFonts w:eastAsia="Times New Roman" w:cs="Arial"/>
        </w:rPr>
        <w:lastRenderedPageBreak/>
        <w:t>Staff members will check with parents that they have read and understood the policy and provide any assistance needed.</w:t>
      </w:r>
    </w:p>
    <w:p w:rsidR="001109E7" w:rsidRPr="00224023" w:rsidRDefault="001109E7" w:rsidP="00453C38">
      <w:pPr>
        <w:spacing w:after="0" w:line="276" w:lineRule="auto"/>
        <w:rPr>
          <w:rFonts w:eastAsia="Times New Roman" w:cs="Arial"/>
        </w:rPr>
      </w:pPr>
    </w:p>
    <w:p w:rsidR="001109E7" w:rsidRPr="00224023" w:rsidRDefault="001109E7" w:rsidP="00453C38">
      <w:pPr>
        <w:spacing w:after="0" w:line="276" w:lineRule="auto"/>
        <w:rPr>
          <w:rFonts w:eastAsia="Times New Roman" w:cs="Arial"/>
        </w:rPr>
      </w:pPr>
      <w:r w:rsidRPr="00224023">
        <w:rPr>
          <w:rFonts w:eastAsia="Times New Roman" w:cs="Arial"/>
          <w:bCs/>
        </w:rPr>
        <w:t>A summary of this policy will be included in the parent handbook. This policy will also be reviewed with staff at induction and annual staff training.</w:t>
      </w:r>
    </w:p>
    <w:p w:rsidR="001109E7" w:rsidRPr="00224023" w:rsidRDefault="001109E7" w:rsidP="00453C38">
      <w:pPr>
        <w:spacing w:after="0" w:line="276" w:lineRule="auto"/>
        <w:rPr>
          <w:rFonts w:eastAsia="Times New Roman" w:cs="Arial"/>
          <w:b/>
        </w:rPr>
      </w:pPr>
    </w:p>
    <w:p w:rsidR="001109E7" w:rsidRPr="00224023" w:rsidRDefault="001109E7" w:rsidP="00453C38">
      <w:pPr>
        <w:spacing w:after="0" w:line="276" w:lineRule="auto"/>
        <w:rPr>
          <w:rFonts w:eastAsia="Times New Roman" w:cs="Arial"/>
          <w:b/>
        </w:rPr>
      </w:pPr>
      <w:r w:rsidRPr="00224023">
        <w:rPr>
          <w:rFonts w:eastAsia="Times New Roman" w:cs="Arial"/>
        </w:rPr>
        <w:t>A copy of all policies will be available during all hours of operation to staff members and parents in the Policy Folder located in ……………………………………...</w:t>
      </w:r>
    </w:p>
    <w:p w:rsidR="001109E7" w:rsidRPr="00224023" w:rsidRDefault="001109E7" w:rsidP="00453C38">
      <w:pPr>
        <w:spacing w:after="0" w:line="276" w:lineRule="auto"/>
        <w:rPr>
          <w:rFonts w:eastAsia="Times New Roman" w:cs="Arial"/>
          <w:b/>
        </w:rPr>
      </w:pPr>
      <w:r w:rsidRPr="00224023">
        <w:rPr>
          <w:rFonts w:eastAsia="Times New Roman" w:cs="Arial"/>
        </w:rPr>
        <w:t>Parents may receive a copy of the policy at any time upon request. Parents and all staff members will receive written notification of any updates.</w:t>
      </w:r>
    </w:p>
    <w:p w:rsidR="001109E7" w:rsidRPr="00224023" w:rsidRDefault="001109E7" w:rsidP="00453C38">
      <w:pPr>
        <w:spacing w:after="0" w:line="276" w:lineRule="auto"/>
        <w:rPr>
          <w:rFonts w:cs="Arial"/>
          <w:i/>
        </w:rPr>
      </w:pPr>
    </w:p>
    <w:p w:rsidR="00FD4F21" w:rsidRPr="00BD7A83" w:rsidRDefault="00FD4F21" w:rsidP="00453C38">
      <w:pPr>
        <w:spacing w:after="240" w:line="276" w:lineRule="auto"/>
        <w:ind w:firstLine="720"/>
        <w:rPr>
          <w:rFonts w:cs="Arial"/>
          <w:b/>
        </w:rPr>
      </w:pPr>
    </w:p>
    <w:p w:rsidR="00891BAD" w:rsidRPr="00E41D84" w:rsidRDefault="00FD4F21" w:rsidP="003708D2">
      <w:pPr>
        <w:pStyle w:val="Heading2"/>
        <w:numPr>
          <w:ilvl w:val="0"/>
          <w:numId w:val="18"/>
        </w:numPr>
        <w:spacing w:line="276" w:lineRule="auto"/>
        <w:ind w:left="284"/>
        <w:rPr>
          <w:rFonts w:eastAsia="Times New Roman" w:cs="Arial"/>
          <w:b w:val="0"/>
          <w:bCs/>
          <w:i/>
          <w:iCs/>
          <w:sz w:val="22"/>
          <w:szCs w:val="22"/>
        </w:rPr>
      </w:pPr>
      <w:r w:rsidRPr="00634ECD">
        <w:t xml:space="preserve">Related Policies, Procedures and Forms </w:t>
      </w:r>
    </w:p>
    <w:p w:rsidR="00891BAD" w:rsidRDefault="00891BAD" w:rsidP="0064409C">
      <w:pPr>
        <w:pStyle w:val="Heading2"/>
        <w:numPr>
          <w:ilvl w:val="0"/>
          <w:numId w:val="0"/>
        </w:numPr>
        <w:spacing w:line="276" w:lineRule="auto"/>
        <w:ind w:left="284"/>
        <w:rPr>
          <w:rFonts w:eastAsia="Times New Roman" w:cs="Arial"/>
          <w:b w:val="0"/>
          <w:bCs/>
          <w:i/>
          <w:iCs/>
          <w:sz w:val="22"/>
          <w:szCs w:val="22"/>
        </w:rPr>
      </w:pPr>
      <w:proofErr w:type="gramStart"/>
      <w:r w:rsidRPr="00E41D84">
        <w:rPr>
          <w:rFonts w:eastAsia="Times New Roman" w:cs="Arial"/>
          <w:b w:val="0"/>
          <w:bCs/>
          <w:i/>
          <w:iCs/>
          <w:sz w:val="22"/>
          <w:szCs w:val="22"/>
        </w:rPr>
        <w:t>[List of all related documents.</w:t>
      </w:r>
      <w:proofErr w:type="gramEnd"/>
      <w:r w:rsidRPr="00E41D84">
        <w:rPr>
          <w:rFonts w:eastAsia="Times New Roman" w:cs="Arial"/>
          <w:b w:val="0"/>
          <w:bCs/>
          <w:i/>
          <w:iCs/>
          <w:sz w:val="22"/>
          <w:szCs w:val="22"/>
        </w:rPr>
        <w:t xml:space="preserve"> The policies in bold are those required under the Early Years Regulations 2016.]</w:t>
      </w:r>
    </w:p>
    <w:p w:rsidR="008A07C3" w:rsidRPr="008A07C3" w:rsidRDefault="008A07C3" w:rsidP="003708D2">
      <w:pPr>
        <w:pStyle w:val="Heading2"/>
        <w:numPr>
          <w:ilvl w:val="0"/>
          <w:numId w:val="16"/>
        </w:numPr>
        <w:spacing w:before="0" w:line="276" w:lineRule="auto"/>
        <w:ind w:left="1418"/>
        <w:rPr>
          <w:rFonts w:cs="Arial"/>
        </w:rPr>
      </w:pPr>
      <w:r w:rsidRPr="008A07C3">
        <w:rPr>
          <w:rFonts w:cs="Arial"/>
        </w:rPr>
        <w:t>Policy on Accidents and Incidents</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Policy on Managing Behaviour</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Fire Safety Policy</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 xml:space="preserve">Policy on Outdoor Play </w:t>
      </w:r>
    </w:p>
    <w:p w:rsidR="008A07C3" w:rsidRPr="00243AFD" w:rsidRDefault="008A07C3" w:rsidP="003708D2">
      <w:pPr>
        <w:pStyle w:val="ListParagraph"/>
        <w:numPr>
          <w:ilvl w:val="0"/>
          <w:numId w:val="16"/>
        </w:numPr>
        <w:autoSpaceDE w:val="0"/>
        <w:autoSpaceDN w:val="0"/>
        <w:spacing w:after="0" w:line="276" w:lineRule="auto"/>
        <w:ind w:left="1418"/>
        <w:rPr>
          <w:rFonts w:cs="Arial"/>
          <w:b/>
        </w:rPr>
      </w:pPr>
      <w:r w:rsidRPr="00243AFD">
        <w:rPr>
          <w:rFonts w:cs="Arial"/>
          <w:b/>
        </w:rPr>
        <w:t>Outings Policy</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Policy on Safe Sleep</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Complaints Policy</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Policy on Administration of Medication</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Policy on Infection Control Policy on Staff Absences</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Policy on Authorisation to Collect Children</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Policy on the Use of the Internet and Photographic and Recording Devices</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Staff Training Policy</w:t>
      </w:r>
    </w:p>
    <w:p w:rsidR="008A07C3" w:rsidRPr="00243AFD" w:rsidRDefault="008A07C3" w:rsidP="003708D2">
      <w:pPr>
        <w:pStyle w:val="ListParagraph"/>
        <w:numPr>
          <w:ilvl w:val="0"/>
          <w:numId w:val="16"/>
        </w:numPr>
        <w:spacing w:after="0" w:line="276" w:lineRule="auto"/>
        <w:ind w:left="1418"/>
        <w:rPr>
          <w:rFonts w:cs="Arial"/>
          <w:b/>
        </w:rPr>
      </w:pPr>
      <w:r w:rsidRPr="00243AFD">
        <w:rPr>
          <w:rFonts w:cs="Arial"/>
          <w:b/>
        </w:rPr>
        <w:t>Supervision Policy</w:t>
      </w:r>
    </w:p>
    <w:p w:rsidR="008A07C3" w:rsidRPr="00243AFD" w:rsidRDefault="008A07C3" w:rsidP="003708D2">
      <w:pPr>
        <w:pStyle w:val="ListParagraph"/>
        <w:numPr>
          <w:ilvl w:val="0"/>
          <w:numId w:val="16"/>
        </w:numPr>
        <w:autoSpaceDE w:val="0"/>
        <w:autoSpaceDN w:val="0"/>
        <w:spacing w:after="0" w:line="276" w:lineRule="auto"/>
        <w:ind w:left="1418"/>
        <w:rPr>
          <w:rFonts w:cs="Arial"/>
          <w:b/>
        </w:rPr>
      </w:pPr>
      <w:r w:rsidRPr="00243AFD">
        <w:rPr>
          <w:rFonts w:cs="Arial"/>
          <w:b/>
        </w:rPr>
        <w:t>Recruitment Policy</w:t>
      </w:r>
    </w:p>
    <w:p w:rsidR="001109E7" w:rsidRDefault="001109E7" w:rsidP="003708D2">
      <w:pPr>
        <w:pStyle w:val="ListParagraph"/>
        <w:numPr>
          <w:ilvl w:val="0"/>
          <w:numId w:val="16"/>
        </w:numPr>
        <w:autoSpaceDE w:val="0"/>
        <w:autoSpaceDN w:val="0"/>
        <w:spacing w:after="0" w:line="276" w:lineRule="auto"/>
        <w:ind w:left="1418"/>
        <w:rPr>
          <w:rFonts w:cs="Arial"/>
          <w:b/>
        </w:rPr>
      </w:pPr>
      <w:r w:rsidRPr="00243AFD">
        <w:rPr>
          <w:rFonts w:cs="Arial"/>
          <w:b/>
        </w:rPr>
        <w:t>Health and Safety Policy</w:t>
      </w:r>
    </w:p>
    <w:p w:rsidR="0064409C" w:rsidRPr="008A07C3" w:rsidRDefault="0064409C" w:rsidP="003708D2">
      <w:pPr>
        <w:pStyle w:val="ListParagraph"/>
        <w:numPr>
          <w:ilvl w:val="0"/>
          <w:numId w:val="16"/>
        </w:numPr>
        <w:autoSpaceDE w:val="0"/>
        <w:autoSpaceDN w:val="0"/>
        <w:spacing w:after="0" w:line="276" w:lineRule="auto"/>
        <w:ind w:left="1418"/>
        <w:rPr>
          <w:rFonts w:cs="Arial"/>
        </w:rPr>
      </w:pPr>
      <w:r w:rsidRPr="008A07C3">
        <w:rPr>
          <w:rFonts w:cs="Arial"/>
        </w:rPr>
        <w:t>Child Protection Policy</w:t>
      </w:r>
    </w:p>
    <w:p w:rsidR="001109E7" w:rsidRPr="008A07C3" w:rsidRDefault="001109E7" w:rsidP="003708D2">
      <w:pPr>
        <w:pStyle w:val="ListParagraph"/>
        <w:numPr>
          <w:ilvl w:val="0"/>
          <w:numId w:val="16"/>
        </w:numPr>
        <w:autoSpaceDE w:val="0"/>
        <w:autoSpaceDN w:val="0"/>
        <w:spacing w:after="0" w:line="276" w:lineRule="auto"/>
        <w:ind w:left="1418"/>
        <w:rPr>
          <w:rFonts w:cs="Arial"/>
        </w:rPr>
      </w:pPr>
      <w:r w:rsidRPr="008A07C3">
        <w:rPr>
          <w:rFonts w:cs="Arial"/>
        </w:rPr>
        <w:t>Nappy Changing and Toileting Policy</w:t>
      </w:r>
    </w:p>
    <w:p w:rsidR="00FD21A7" w:rsidRPr="00FD21A7" w:rsidRDefault="00FD4F21" w:rsidP="00453C38">
      <w:pPr>
        <w:autoSpaceDE w:val="0"/>
        <w:autoSpaceDN w:val="0"/>
        <w:spacing w:after="240" w:line="276" w:lineRule="auto"/>
        <w:ind w:left="720" w:hanging="720"/>
        <w:rPr>
          <w:rFonts w:cs="Arial"/>
        </w:rPr>
      </w:pPr>
      <w:r w:rsidRPr="00634ECD">
        <w:rPr>
          <w:rFonts w:cs="Arial"/>
        </w:rPr>
        <w:tab/>
      </w:r>
    </w:p>
    <w:p w:rsidR="00FD4F21" w:rsidRDefault="00FD4F21" w:rsidP="00453C38">
      <w:pPr>
        <w:spacing w:after="240" w:line="276" w:lineRule="auto"/>
        <w:ind w:hanging="11"/>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w:t>
      </w:r>
      <w:r w:rsidR="00FD21A7">
        <w:rPr>
          <w:rFonts w:cs="Arial"/>
          <w:bCs/>
          <w:i/>
          <w:szCs w:val="24"/>
        </w:rPr>
        <w:t>es referred to in drafting the p</w:t>
      </w:r>
      <w:r w:rsidRPr="00634ECD">
        <w:rPr>
          <w:rFonts w:cs="Arial"/>
          <w:bCs/>
          <w:i/>
          <w:szCs w:val="24"/>
        </w:rPr>
        <w:t>olicy</w:t>
      </w:r>
      <w:r w:rsidR="00FD21A7">
        <w:rPr>
          <w:rFonts w:cs="Arial"/>
          <w:bCs/>
          <w:i/>
          <w:szCs w:val="24"/>
        </w:rPr>
        <w:t>.</w:t>
      </w:r>
      <w:r w:rsidRPr="00634ECD">
        <w:rPr>
          <w:rFonts w:cs="Arial"/>
          <w:bCs/>
          <w:i/>
          <w:szCs w:val="24"/>
        </w:rPr>
        <w:t>]</w:t>
      </w:r>
    </w:p>
    <w:p w:rsidR="008A07C3" w:rsidRPr="008A07C3" w:rsidRDefault="00384193" w:rsidP="003708D2">
      <w:pPr>
        <w:pStyle w:val="ListParagraph"/>
        <w:numPr>
          <w:ilvl w:val="0"/>
          <w:numId w:val="15"/>
        </w:numPr>
        <w:autoSpaceDE w:val="0"/>
        <w:autoSpaceDN w:val="0"/>
        <w:adjustRightInd w:val="0"/>
        <w:spacing w:after="0" w:line="276" w:lineRule="auto"/>
        <w:jc w:val="both"/>
        <w:rPr>
          <w:rStyle w:val="Hyperlink"/>
          <w:rFonts w:cs="Arial"/>
          <w:b/>
          <w:bCs/>
          <w:color w:val="auto"/>
          <w:u w:val="none"/>
        </w:rPr>
      </w:pPr>
      <w:hyperlink r:id="rId18" w:history="1">
        <w:r w:rsidR="008A07C3" w:rsidRPr="00115FA4">
          <w:rPr>
            <w:rStyle w:val="Hyperlink"/>
            <w:rFonts w:cs="Arial"/>
          </w:rPr>
          <w:t>Tusla</w:t>
        </w:r>
        <w:r w:rsidR="00FD21A7">
          <w:rPr>
            <w:rStyle w:val="Hyperlink"/>
            <w:rFonts w:cs="Arial"/>
          </w:rPr>
          <w:t>:</w:t>
        </w:r>
        <w:r w:rsidR="008A07C3" w:rsidRPr="00115FA4">
          <w:rPr>
            <w:rStyle w:val="Hyperlink"/>
            <w:rFonts w:cs="Arial"/>
          </w:rPr>
          <w:t xml:space="preserve"> Quality and Regulatory Framework</w:t>
        </w:r>
      </w:hyperlink>
    </w:p>
    <w:p w:rsidR="000F048B" w:rsidRPr="00EA0B6C" w:rsidRDefault="00384193" w:rsidP="003708D2">
      <w:pPr>
        <w:pStyle w:val="ListParagraph"/>
        <w:numPr>
          <w:ilvl w:val="0"/>
          <w:numId w:val="15"/>
        </w:numPr>
        <w:rPr>
          <w:rFonts w:cs="Arial"/>
        </w:rPr>
      </w:pPr>
      <w:hyperlink r:id="rId19" w:history="1">
        <w:r w:rsidR="000F048B" w:rsidRPr="00EA0B6C">
          <w:rPr>
            <w:rStyle w:val="Hyperlink"/>
            <w:rFonts w:cs="Arial"/>
            <w:bCs/>
            <w:lang w:val="en-US"/>
          </w:rPr>
          <w:t>Child Care Act 1991 (Early Years Services) Regulations 2016</w:t>
        </w:r>
      </w:hyperlink>
    </w:p>
    <w:p w:rsidR="001109E7" w:rsidRPr="008A07C3" w:rsidRDefault="00384193" w:rsidP="003708D2">
      <w:pPr>
        <w:pStyle w:val="ListParagraph"/>
        <w:numPr>
          <w:ilvl w:val="0"/>
          <w:numId w:val="15"/>
        </w:numPr>
        <w:autoSpaceDE w:val="0"/>
        <w:autoSpaceDN w:val="0"/>
        <w:adjustRightInd w:val="0"/>
        <w:spacing w:after="0" w:line="276" w:lineRule="auto"/>
        <w:rPr>
          <w:rFonts w:cs="Arial"/>
          <w:bCs/>
        </w:rPr>
      </w:pPr>
      <w:hyperlink r:id="rId20" w:history="1">
        <w:r w:rsidR="001109E7" w:rsidRPr="008A07C3">
          <w:rPr>
            <w:rStyle w:val="Hyperlink"/>
            <w:rFonts w:cs="Arial"/>
            <w:bCs/>
          </w:rPr>
          <w:t>A Short Guide to The Safety, Health and Welfare at Work Act, 2005</w:t>
        </w:r>
      </w:hyperlink>
      <w:r w:rsidR="001109E7" w:rsidRPr="008A07C3">
        <w:rPr>
          <w:rFonts w:cs="Arial"/>
          <w:bCs/>
        </w:rPr>
        <w:t xml:space="preserve"> Health and Safety Authority</w:t>
      </w:r>
    </w:p>
    <w:p w:rsidR="008A07C3" w:rsidRDefault="00384193" w:rsidP="003708D2">
      <w:pPr>
        <w:pStyle w:val="Default"/>
        <w:numPr>
          <w:ilvl w:val="0"/>
          <w:numId w:val="15"/>
        </w:numPr>
        <w:spacing w:line="276" w:lineRule="auto"/>
        <w:rPr>
          <w:sz w:val="22"/>
          <w:szCs w:val="22"/>
        </w:rPr>
      </w:pPr>
      <w:hyperlink r:id="rId21" w:history="1">
        <w:r w:rsidR="008A07C3" w:rsidRPr="000F048B">
          <w:rPr>
            <w:rStyle w:val="Hyperlink"/>
            <w:bCs/>
            <w:sz w:val="22"/>
            <w:szCs w:val="22"/>
          </w:rPr>
          <w:t>A Guide to Risk Assessments and Safety Statements</w:t>
        </w:r>
      </w:hyperlink>
      <w:r w:rsidR="008A07C3" w:rsidRPr="008A07C3">
        <w:rPr>
          <w:b/>
          <w:bCs/>
          <w:sz w:val="22"/>
          <w:szCs w:val="22"/>
        </w:rPr>
        <w:t xml:space="preserve"> </w:t>
      </w:r>
      <w:r w:rsidR="008A07C3" w:rsidRPr="008A07C3">
        <w:rPr>
          <w:bCs/>
          <w:sz w:val="22"/>
          <w:szCs w:val="22"/>
        </w:rPr>
        <w:t>Health and Safety Authority, 2016</w:t>
      </w:r>
      <w:r w:rsidR="008A07C3">
        <w:rPr>
          <w:sz w:val="22"/>
          <w:szCs w:val="22"/>
        </w:rPr>
        <w:t xml:space="preserve"> </w:t>
      </w:r>
    </w:p>
    <w:p w:rsidR="001109E7" w:rsidRPr="008A07C3" w:rsidRDefault="00384193" w:rsidP="003708D2">
      <w:pPr>
        <w:pStyle w:val="ListParagraph"/>
        <w:numPr>
          <w:ilvl w:val="0"/>
          <w:numId w:val="15"/>
        </w:numPr>
        <w:autoSpaceDE w:val="0"/>
        <w:autoSpaceDN w:val="0"/>
        <w:adjustRightInd w:val="0"/>
        <w:spacing w:after="0" w:line="276" w:lineRule="auto"/>
        <w:rPr>
          <w:rFonts w:cs="Arial"/>
          <w:bCs/>
        </w:rPr>
      </w:pPr>
      <w:hyperlink r:id="rId22" w:history="1">
        <w:r w:rsidR="008A07C3" w:rsidRPr="008A07C3">
          <w:rPr>
            <w:rStyle w:val="Hyperlink"/>
            <w:rFonts w:cs="Arial"/>
            <w:bCs/>
          </w:rPr>
          <w:t>Outdoor Play Risk Assessment</w:t>
        </w:r>
      </w:hyperlink>
      <w:r w:rsidR="008A07C3" w:rsidRPr="008A07C3">
        <w:rPr>
          <w:rFonts w:cs="Arial"/>
          <w:bCs/>
        </w:rPr>
        <w:t xml:space="preserve"> Early Childhood Ireland </w:t>
      </w:r>
    </w:p>
    <w:p w:rsidR="001109E7" w:rsidRPr="00634ECD" w:rsidRDefault="001109E7" w:rsidP="00453C38">
      <w:pPr>
        <w:spacing w:after="240" w:line="276" w:lineRule="auto"/>
        <w:ind w:left="720" w:hanging="720"/>
        <w:rPr>
          <w:rFonts w:cs="Arial"/>
          <w:b/>
        </w:rPr>
      </w:pPr>
    </w:p>
    <w:p w:rsidR="00FD4F21" w:rsidRPr="00475D77" w:rsidRDefault="00FD4F21" w:rsidP="003708D2">
      <w:pPr>
        <w:pStyle w:val="Heading2"/>
        <w:numPr>
          <w:ilvl w:val="0"/>
          <w:numId w:val="3"/>
        </w:numPr>
        <w:spacing w:before="0" w:after="240" w:line="276" w:lineRule="auto"/>
        <w:ind w:left="0" w:hanging="11"/>
      </w:pPr>
      <w:r w:rsidRPr="00475D77">
        <w:t>Who Must Observe This Policy</w:t>
      </w:r>
    </w:p>
    <w:p w:rsidR="00FD4F21" w:rsidRDefault="00FD4F21" w:rsidP="00453C38">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r w:rsidR="001109E7">
        <w:rPr>
          <w:rFonts w:cs="Arial"/>
          <w:bCs/>
          <w:szCs w:val="24"/>
          <w:lang w:val="en-US"/>
        </w:rPr>
        <w:t>.</w:t>
      </w:r>
    </w:p>
    <w:p w:rsidR="00475D77" w:rsidRPr="003816F4" w:rsidRDefault="00475D77" w:rsidP="00453C38">
      <w:pPr>
        <w:autoSpaceDE w:val="0"/>
        <w:autoSpaceDN w:val="0"/>
        <w:adjustRightInd w:val="0"/>
        <w:spacing w:after="240" w:line="276" w:lineRule="auto"/>
        <w:jc w:val="both"/>
        <w:rPr>
          <w:rFonts w:cs="Arial"/>
          <w:bCs/>
          <w:szCs w:val="24"/>
          <w:lang w:val="en-US"/>
        </w:rPr>
      </w:pPr>
    </w:p>
    <w:p w:rsidR="00475D77" w:rsidRDefault="00475D77" w:rsidP="00453C38">
      <w:pPr>
        <w:pStyle w:val="Heading2"/>
        <w:spacing w:before="0" w:after="240" w:line="276" w:lineRule="auto"/>
        <w:ind w:left="0" w:hanging="11"/>
        <w:rPr>
          <w:lang w:eastAsia="en-IE"/>
        </w:rPr>
      </w:pPr>
      <w:r>
        <w:rPr>
          <w:lang w:eastAsia="en-IE"/>
        </w:rPr>
        <w:t>Actions to be Followed if the Policy is not Implemented</w:t>
      </w:r>
    </w:p>
    <w:p w:rsidR="00FD4F21" w:rsidRDefault="00475D77" w:rsidP="00453C38">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475D77" w:rsidRPr="00475D77" w:rsidRDefault="00475D77" w:rsidP="00453C38">
      <w:pPr>
        <w:spacing w:after="240" w:line="276" w:lineRule="auto"/>
        <w:jc w:val="both"/>
        <w:rPr>
          <w:rFonts w:cs="Arial"/>
          <w:vanish/>
          <w:szCs w:val="24"/>
          <w:lang w:val="en-US"/>
        </w:rPr>
      </w:pPr>
    </w:p>
    <w:p w:rsidR="00FD4F21" w:rsidRPr="00634ECD" w:rsidRDefault="00FD4F21" w:rsidP="00453C38">
      <w:pPr>
        <w:spacing w:after="240" w:line="276" w:lineRule="auto"/>
        <w:rPr>
          <w:rFonts w:cs="Arial"/>
        </w:rPr>
      </w:pPr>
    </w:p>
    <w:p w:rsidR="00243AFD" w:rsidRPr="00634ECD" w:rsidRDefault="00243AFD" w:rsidP="00243AFD">
      <w:pPr>
        <w:spacing w:after="0" w:line="276" w:lineRule="auto"/>
        <w:rPr>
          <w:rFonts w:cs="Arial"/>
          <w:i/>
        </w:rPr>
      </w:pPr>
      <w:r w:rsidRPr="00475D77">
        <w:rPr>
          <w:rStyle w:val="Heading2Char"/>
        </w:rPr>
        <w:t>10.</w:t>
      </w:r>
      <w:r>
        <w:rPr>
          <w:rStyle w:val="Heading2Char"/>
        </w:rPr>
        <w:t xml:space="preserve">  </w:t>
      </w:r>
      <w:r w:rsidR="00FD21A7">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243AFD" w:rsidRDefault="00243AFD" w:rsidP="00243AFD">
      <w:pPr>
        <w:spacing w:line="276" w:lineRule="auto"/>
      </w:pPr>
      <w:r>
        <w:t xml:space="preserve">If you need more information about this policy, contact: </w:t>
      </w:r>
    </w:p>
    <w:tbl>
      <w:tblPr>
        <w:tblStyle w:val="TableGrid"/>
        <w:tblW w:w="0" w:type="auto"/>
        <w:tblLook w:val="04A0"/>
      </w:tblPr>
      <w:tblGrid>
        <w:gridCol w:w="1951"/>
        <w:gridCol w:w="7287"/>
      </w:tblGrid>
      <w:tr w:rsidR="00243AFD" w:rsidTr="00D56454">
        <w:tc>
          <w:tcPr>
            <w:tcW w:w="1951" w:type="dxa"/>
            <w:shd w:val="clear" w:color="auto" w:fill="D9D9D9" w:themeFill="background1" w:themeFillShade="D9"/>
          </w:tcPr>
          <w:p w:rsidR="00243AFD" w:rsidRPr="005F3F3A" w:rsidRDefault="00243AFD" w:rsidP="00D56454">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243AFD" w:rsidRPr="005F3F3A" w:rsidRDefault="00243AFD" w:rsidP="00D56454">
            <w:pPr>
              <w:spacing w:line="276" w:lineRule="auto"/>
              <w:rPr>
                <w:rFonts w:eastAsiaTheme="minorHAnsi" w:cstheme="minorBidi"/>
                <w:sz w:val="22"/>
                <w:szCs w:val="22"/>
                <w:lang w:eastAsia="en-US"/>
              </w:rPr>
            </w:pPr>
          </w:p>
        </w:tc>
      </w:tr>
      <w:tr w:rsidR="00243AFD" w:rsidTr="00D56454">
        <w:tc>
          <w:tcPr>
            <w:tcW w:w="1951" w:type="dxa"/>
            <w:shd w:val="clear" w:color="auto" w:fill="D9D9D9" w:themeFill="background1" w:themeFillShade="D9"/>
          </w:tcPr>
          <w:p w:rsidR="00243AFD" w:rsidRPr="005F3F3A" w:rsidRDefault="00243AFD" w:rsidP="00D56454">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243AFD" w:rsidRPr="005F3F3A" w:rsidRDefault="00243AFD" w:rsidP="00D56454">
            <w:pPr>
              <w:spacing w:line="276" w:lineRule="auto"/>
              <w:rPr>
                <w:rFonts w:eastAsiaTheme="minorHAnsi" w:cstheme="minorBidi"/>
                <w:sz w:val="22"/>
                <w:szCs w:val="22"/>
                <w:lang w:eastAsia="en-US"/>
              </w:rPr>
            </w:pPr>
          </w:p>
        </w:tc>
      </w:tr>
    </w:tbl>
    <w:p w:rsidR="00243AFD" w:rsidRDefault="00243AFD" w:rsidP="00243AFD">
      <w:pPr>
        <w:spacing w:after="0" w:line="276" w:lineRule="auto"/>
        <w:jc w:val="both"/>
        <w:rPr>
          <w:rFonts w:cs="Arial"/>
          <w:b/>
        </w:rPr>
      </w:pPr>
    </w:p>
    <w:p w:rsidR="00243AFD" w:rsidRPr="00634ECD" w:rsidRDefault="00243AFD" w:rsidP="00243AFD">
      <w:pPr>
        <w:spacing w:after="0" w:line="276" w:lineRule="auto"/>
        <w:jc w:val="both"/>
        <w:rPr>
          <w:rFonts w:cs="Arial"/>
          <w:b/>
        </w:rPr>
      </w:pPr>
    </w:p>
    <w:p w:rsidR="00243AFD" w:rsidRDefault="00243AFD" w:rsidP="003708D2">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243AFD" w:rsidRPr="00DF7F0B" w:rsidTr="00D56454">
        <w:tc>
          <w:tcPr>
            <w:tcW w:w="1928" w:type="dxa"/>
            <w:shd w:val="clear" w:color="auto" w:fill="D9D9D9" w:themeFill="background1" w:themeFillShade="D9"/>
          </w:tcPr>
          <w:p w:rsidR="00243AFD" w:rsidRPr="005F3F3A" w:rsidRDefault="00243AFD" w:rsidP="00D56454">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243AFD" w:rsidRPr="005F3F3A" w:rsidRDefault="00243AFD" w:rsidP="00D56454">
            <w:pPr>
              <w:spacing w:after="160" w:line="276" w:lineRule="auto"/>
              <w:rPr>
                <w:rFonts w:cs="Arial"/>
                <w:sz w:val="22"/>
                <w:szCs w:val="22"/>
              </w:rPr>
            </w:pPr>
          </w:p>
        </w:tc>
      </w:tr>
    </w:tbl>
    <w:p w:rsidR="00243AFD" w:rsidRDefault="00243AFD" w:rsidP="00243AFD">
      <w:pPr>
        <w:spacing w:after="0" w:line="276" w:lineRule="auto"/>
        <w:jc w:val="both"/>
        <w:rPr>
          <w:rFonts w:cs="Arial"/>
          <w:b/>
        </w:rPr>
      </w:pPr>
    </w:p>
    <w:p w:rsidR="00243AFD" w:rsidRDefault="00243AFD" w:rsidP="00243AFD">
      <w:pPr>
        <w:spacing w:after="0" w:line="276" w:lineRule="auto"/>
        <w:jc w:val="both"/>
        <w:rPr>
          <w:rFonts w:cs="Arial"/>
          <w:b/>
        </w:rPr>
      </w:pPr>
    </w:p>
    <w:p w:rsidR="00243AFD" w:rsidRDefault="00243AFD" w:rsidP="00243AFD">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243AFD" w:rsidRPr="00DF7F0B" w:rsidTr="00D56454">
        <w:tc>
          <w:tcPr>
            <w:tcW w:w="1951" w:type="dxa"/>
            <w:tcBorders>
              <w:top w:val="nil"/>
              <w:left w:val="nil"/>
            </w:tcBorders>
            <w:shd w:val="clear" w:color="auto" w:fill="auto"/>
          </w:tcPr>
          <w:p w:rsidR="00243AFD" w:rsidRPr="005F3F3A" w:rsidRDefault="00243AFD" w:rsidP="00D56454">
            <w:pPr>
              <w:pStyle w:val="Tablesubheads"/>
              <w:spacing w:line="276" w:lineRule="auto"/>
              <w:rPr>
                <w:rFonts w:eastAsiaTheme="minorHAnsi" w:cstheme="minorBidi"/>
                <w:sz w:val="22"/>
                <w:szCs w:val="22"/>
                <w:lang w:eastAsia="en-US"/>
              </w:rPr>
            </w:pPr>
          </w:p>
        </w:tc>
        <w:tc>
          <w:tcPr>
            <w:tcW w:w="3643" w:type="dxa"/>
          </w:tcPr>
          <w:p w:rsidR="00243AFD" w:rsidRPr="005F3F3A" w:rsidRDefault="00243AFD" w:rsidP="00D56454">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243AFD" w:rsidRPr="005F3F3A" w:rsidRDefault="00243AFD" w:rsidP="00D56454">
            <w:pPr>
              <w:pStyle w:val="Tablesubheads"/>
              <w:spacing w:line="276" w:lineRule="auto"/>
              <w:rPr>
                <w:rFonts w:eastAsiaTheme="minorHAnsi" w:cstheme="minorBidi"/>
                <w:sz w:val="22"/>
                <w:szCs w:val="22"/>
                <w:lang w:eastAsia="en-US"/>
              </w:rPr>
            </w:pPr>
            <w:r w:rsidRPr="005F3F3A">
              <w:rPr>
                <w:sz w:val="22"/>
                <w:szCs w:val="22"/>
              </w:rPr>
              <w:t>Signature</w:t>
            </w:r>
          </w:p>
        </w:tc>
      </w:tr>
      <w:tr w:rsidR="00243AFD" w:rsidRPr="00DF7F0B" w:rsidTr="00D56454">
        <w:tc>
          <w:tcPr>
            <w:tcW w:w="1951" w:type="dxa"/>
            <w:shd w:val="clear" w:color="auto" w:fill="D9D9D9" w:themeFill="background1" w:themeFillShade="D9"/>
          </w:tcPr>
          <w:p w:rsidR="00243AFD" w:rsidRPr="005F3F3A" w:rsidRDefault="00243AFD" w:rsidP="00D56454">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243AFD" w:rsidRPr="005F3F3A" w:rsidRDefault="00243AFD" w:rsidP="00D56454">
            <w:pPr>
              <w:spacing w:line="276" w:lineRule="auto"/>
              <w:rPr>
                <w:rFonts w:cs="Arial"/>
                <w:sz w:val="22"/>
                <w:szCs w:val="22"/>
              </w:rPr>
            </w:pPr>
          </w:p>
        </w:tc>
        <w:tc>
          <w:tcPr>
            <w:tcW w:w="3644" w:type="dxa"/>
          </w:tcPr>
          <w:p w:rsidR="00243AFD" w:rsidRPr="005F3F3A" w:rsidRDefault="00243AFD" w:rsidP="00D56454">
            <w:pPr>
              <w:spacing w:line="276" w:lineRule="auto"/>
              <w:rPr>
                <w:rFonts w:cs="Arial"/>
                <w:sz w:val="22"/>
                <w:szCs w:val="22"/>
              </w:rPr>
            </w:pPr>
          </w:p>
        </w:tc>
      </w:tr>
      <w:tr w:rsidR="00243AFD" w:rsidRPr="00DF7F0B" w:rsidTr="00D56454">
        <w:tc>
          <w:tcPr>
            <w:tcW w:w="1951" w:type="dxa"/>
            <w:shd w:val="clear" w:color="auto" w:fill="D9D9D9" w:themeFill="background1" w:themeFillShade="D9"/>
          </w:tcPr>
          <w:p w:rsidR="00243AFD" w:rsidRPr="005F3F3A" w:rsidRDefault="00243AFD" w:rsidP="00D56454">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243AFD" w:rsidRPr="005F3F3A" w:rsidRDefault="00243AFD" w:rsidP="00D56454">
            <w:pPr>
              <w:spacing w:line="276" w:lineRule="auto"/>
              <w:rPr>
                <w:rFonts w:cs="Arial"/>
                <w:sz w:val="22"/>
                <w:szCs w:val="22"/>
              </w:rPr>
            </w:pPr>
          </w:p>
        </w:tc>
        <w:tc>
          <w:tcPr>
            <w:tcW w:w="3644" w:type="dxa"/>
          </w:tcPr>
          <w:p w:rsidR="00243AFD" w:rsidRPr="005F3F3A" w:rsidRDefault="00243AFD" w:rsidP="00D56454">
            <w:pPr>
              <w:spacing w:line="276" w:lineRule="auto"/>
              <w:rPr>
                <w:rFonts w:cs="Arial"/>
                <w:sz w:val="22"/>
                <w:szCs w:val="22"/>
              </w:rPr>
            </w:pPr>
          </w:p>
        </w:tc>
      </w:tr>
    </w:tbl>
    <w:p w:rsidR="00243AFD" w:rsidRDefault="00243AFD" w:rsidP="00243AFD">
      <w:pPr>
        <w:spacing w:after="0" w:line="276" w:lineRule="auto"/>
        <w:jc w:val="both"/>
        <w:rPr>
          <w:rFonts w:cs="Arial"/>
        </w:rPr>
      </w:pPr>
    </w:p>
    <w:p w:rsidR="00243AFD" w:rsidRDefault="00243AFD" w:rsidP="00243AFD">
      <w:pPr>
        <w:spacing w:after="0" w:line="276" w:lineRule="auto"/>
        <w:jc w:val="both"/>
        <w:rPr>
          <w:rFonts w:cs="Arial"/>
        </w:rPr>
      </w:pPr>
    </w:p>
    <w:p w:rsidR="00243AFD" w:rsidRPr="00F77B50" w:rsidRDefault="00243AFD" w:rsidP="00243AFD">
      <w:pPr>
        <w:pStyle w:val="Heading2"/>
        <w:spacing w:before="0" w:line="276" w:lineRule="auto"/>
        <w:ind w:left="0" w:hanging="11"/>
      </w:pPr>
      <w:r w:rsidRPr="00F77B50">
        <w:rPr>
          <w:rStyle w:val="Heading2Char"/>
        </w:rPr>
        <w:t>Review Date</w:t>
      </w:r>
      <w:r w:rsidRPr="00F77B50">
        <w:rPr>
          <w:rStyle w:val="Heading2Char"/>
        </w:rPr>
        <w:tab/>
      </w:r>
      <w:r w:rsidRPr="00F77B50">
        <w:tab/>
      </w:r>
    </w:p>
    <w:tbl>
      <w:tblPr>
        <w:tblStyle w:val="TableGrid"/>
        <w:tblW w:w="0" w:type="auto"/>
        <w:tblLook w:val="04A0"/>
      </w:tblPr>
      <w:tblGrid>
        <w:gridCol w:w="1928"/>
        <w:gridCol w:w="7084"/>
      </w:tblGrid>
      <w:tr w:rsidR="00243AFD" w:rsidRPr="00CF3CB0" w:rsidTr="00D56454">
        <w:tc>
          <w:tcPr>
            <w:tcW w:w="1928" w:type="dxa"/>
            <w:shd w:val="clear" w:color="auto" w:fill="D9D9D9" w:themeFill="background1" w:themeFillShade="D9"/>
          </w:tcPr>
          <w:p w:rsidR="00243AFD" w:rsidRPr="005F3F3A" w:rsidRDefault="00243AFD" w:rsidP="00D56454">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243AFD" w:rsidRPr="00CF3CB0" w:rsidRDefault="00243AFD" w:rsidP="00D56454">
            <w:pPr>
              <w:spacing w:after="160" w:line="276" w:lineRule="auto"/>
              <w:rPr>
                <w:rFonts w:cs="Arial"/>
              </w:rPr>
            </w:pPr>
          </w:p>
        </w:tc>
      </w:tr>
    </w:tbl>
    <w:p w:rsidR="00243AFD" w:rsidRDefault="00243AFD" w:rsidP="00243AFD">
      <w:pPr>
        <w:spacing w:after="0" w:line="276" w:lineRule="auto"/>
        <w:jc w:val="both"/>
        <w:rPr>
          <w:rFonts w:cs="Arial"/>
          <w:i/>
        </w:rPr>
      </w:pPr>
    </w:p>
    <w:sectPr w:rsidR="00243AFD" w:rsidSect="00E6403E">
      <w:headerReference w:type="even" r:id="rId23"/>
      <w:headerReference w:type="default" r:id="rId24"/>
      <w:footerReference w:type="default" r:id="rId25"/>
      <w:headerReference w:type="first" r:id="rId26"/>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490" w:rsidRDefault="00C31490" w:rsidP="00E919AE">
      <w:pPr>
        <w:spacing w:after="0" w:line="240" w:lineRule="auto"/>
      </w:pPr>
      <w:r>
        <w:separator/>
      </w:r>
    </w:p>
  </w:endnote>
  <w:endnote w:type="continuationSeparator" w:id="0">
    <w:p w:rsidR="00C31490" w:rsidRDefault="00C31490"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D56454" w:rsidRDefault="00384193">
        <w:pPr>
          <w:pStyle w:val="Footer"/>
        </w:pPr>
        <w:r>
          <w:fldChar w:fldCharType="begin"/>
        </w:r>
        <w:r w:rsidR="00C31490">
          <w:instrText xml:space="preserve"> PAGE   \* MERGEFORMAT </w:instrText>
        </w:r>
        <w:r>
          <w:fldChar w:fldCharType="separate"/>
        </w:r>
        <w:r w:rsidR="00AE250A">
          <w:rPr>
            <w:noProof/>
          </w:rPr>
          <w:t>2</w:t>
        </w:r>
        <w:r>
          <w:rPr>
            <w:noProof/>
          </w:rPr>
          <w:fldChar w:fldCharType="end"/>
        </w:r>
      </w:p>
    </w:sdtContent>
  </w:sdt>
  <w:p w:rsidR="00D56454" w:rsidRDefault="00D56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490" w:rsidRDefault="00C31490" w:rsidP="00E919AE">
      <w:pPr>
        <w:spacing w:after="0" w:line="240" w:lineRule="auto"/>
      </w:pPr>
      <w:r>
        <w:separator/>
      </w:r>
    </w:p>
  </w:footnote>
  <w:footnote w:type="continuationSeparator" w:id="0">
    <w:p w:rsidR="00C31490" w:rsidRDefault="00C31490" w:rsidP="00E919AE">
      <w:pPr>
        <w:spacing w:after="0" w:line="240" w:lineRule="auto"/>
      </w:pPr>
      <w:r>
        <w:continuationSeparator/>
      </w:r>
    </w:p>
  </w:footnote>
  <w:footnote w:id="1">
    <w:p w:rsidR="00D56454" w:rsidRPr="00FD21A7" w:rsidRDefault="00D56454" w:rsidP="00C314C7">
      <w:pPr>
        <w:pStyle w:val="Heading1"/>
        <w:spacing w:before="0" w:after="240" w:line="276" w:lineRule="auto"/>
        <w:rPr>
          <w:sz w:val="20"/>
          <w:szCs w:val="20"/>
        </w:rPr>
      </w:pPr>
      <w:r w:rsidRPr="00FD21A7">
        <w:rPr>
          <w:rStyle w:val="FootnoteReference"/>
          <w:b w:val="0"/>
          <w:sz w:val="20"/>
          <w:szCs w:val="20"/>
        </w:rPr>
        <w:footnoteRef/>
      </w:r>
      <w:hyperlink r:id="rId1" w:history="1">
        <w:r w:rsidR="00FD21A7" w:rsidRPr="00FD21A7">
          <w:rPr>
            <w:rStyle w:val="Hyperlink"/>
            <w:b w:val="0"/>
            <w:sz w:val="20"/>
            <w:szCs w:val="20"/>
          </w:rPr>
          <w:t>http://www.hsa.ie/eng/Publications_and_Forms/Publications/Safety_and_Health_Management/A_Guide_to_Risk_Assessments_and_Safety_Statements.html</w:t>
        </w:r>
      </w:hyperlink>
      <w:r w:rsidR="00FD21A7" w:rsidRPr="00FD21A7">
        <w:rPr>
          <w:b w:val="0"/>
          <w:sz w:val="20"/>
          <w:szCs w:val="20"/>
        </w:rPr>
        <w:t xml:space="preserve"> </w:t>
      </w:r>
    </w:p>
    <w:p w:rsidR="00D56454" w:rsidRDefault="00D56454" w:rsidP="00C314C7">
      <w:pPr>
        <w:pStyle w:val="FootnoteText"/>
      </w:pPr>
    </w:p>
  </w:footnote>
  <w:footnote w:id="2">
    <w:p w:rsidR="00D56454" w:rsidRDefault="00D56454">
      <w:pPr>
        <w:pStyle w:val="FootnoteText"/>
      </w:pPr>
      <w:r>
        <w:rPr>
          <w:rStyle w:val="FootnoteReference"/>
        </w:rPr>
        <w:footnoteRef/>
      </w:r>
      <w:r>
        <w:t xml:space="preserve"> </w:t>
      </w:r>
      <w:proofErr w:type="gramStart"/>
      <w:r>
        <w:t>Warden ,C</w:t>
      </w:r>
      <w:proofErr w:type="gramEnd"/>
      <w:r>
        <w:t xml:space="preserve">.(2010). </w:t>
      </w:r>
      <w:proofErr w:type="gramStart"/>
      <w:r>
        <w:t>Nature Kindergartens.</w:t>
      </w:r>
      <w:proofErr w:type="gramEnd"/>
      <w:r>
        <w:t xml:space="preserve"> Perth: </w:t>
      </w:r>
      <w:proofErr w:type="spellStart"/>
      <w:r>
        <w:t>Mindstretchers</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54" w:rsidRDefault="00384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2199"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54" w:rsidRDefault="00384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2200"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54" w:rsidRDefault="00384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2198"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382"/>
    <w:multiLevelType w:val="hybridMultilevel"/>
    <w:tmpl w:val="39B0A63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B6FAD"/>
    <w:multiLevelType w:val="hybridMultilevel"/>
    <w:tmpl w:val="0D084A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E630CF1"/>
    <w:multiLevelType w:val="hybridMultilevel"/>
    <w:tmpl w:val="4B8EF6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8A518E7"/>
    <w:multiLevelType w:val="hybridMultilevel"/>
    <w:tmpl w:val="087498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nsid w:val="265A7F90"/>
    <w:multiLevelType w:val="hybridMultilevel"/>
    <w:tmpl w:val="ED78CF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7B0203E"/>
    <w:multiLevelType w:val="hybridMultilevel"/>
    <w:tmpl w:val="530A3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1A214EF"/>
    <w:multiLevelType w:val="hybridMultilevel"/>
    <w:tmpl w:val="EB1AC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90757F5"/>
    <w:multiLevelType w:val="hybridMultilevel"/>
    <w:tmpl w:val="5A84F8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42D0969"/>
    <w:multiLevelType w:val="hybridMultilevel"/>
    <w:tmpl w:val="7CA4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E4960"/>
    <w:multiLevelType w:val="hybridMultilevel"/>
    <w:tmpl w:val="1856F0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55C3622F"/>
    <w:multiLevelType w:val="hybridMultilevel"/>
    <w:tmpl w:val="BBDA551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nsid w:val="56390DBB"/>
    <w:multiLevelType w:val="hybridMultilevel"/>
    <w:tmpl w:val="FD703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9AA216C"/>
    <w:multiLevelType w:val="hybridMultilevel"/>
    <w:tmpl w:val="BA2A57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5C445A34"/>
    <w:multiLevelType w:val="hybridMultilevel"/>
    <w:tmpl w:val="76703A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61425EF9"/>
    <w:multiLevelType w:val="hybridMultilevel"/>
    <w:tmpl w:val="0158087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nsid w:val="6D35595A"/>
    <w:multiLevelType w:val="hybridMultilevel"/>
    <w:tmpl w:val="25D6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0F537EC"/>
    <w:multiLevelType w:val="hybridMultilevel"/>
    <w:tmpl w:val="2B7825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729636F5"/>
    <w:multiLevelType w:val="hybridMultilevel"/>
    <w:tmpl w:val="09E632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7"/>
    <w:lvlOverride w:ilvl="0">
      <w:startOverride w:val="5"/>
    </w:lvlOverride>
  </w:num>
  <w:num w:numId="3">
    <w:abstractNumId w:val="7"/>
    <w:lvlOverride w:ilvl="0">
      <w:startOverride w:val="8"/>
    </w:lvlOverride>
  </w:num>
  <w:num w:numId="4">
    <w:abstractNumId w:val="7"/>
    <w:lvlOverride w:ilvl="0">
      <w:startOverride w:val="11"/>
    </w:lvlOverride>
  </w:num>
  <w:num w:numId="5">
    <w:abstractNumId w:val="8"/>
  </w:num>
  <w:num w:numId="6">
    <w:abstractNumId w:val="12"/>
  </w:num>
  <w:num w:numId="7">
    <w:abstractNumId w:val="16"/>
  </w:num>
  <w:num w:numId="8">
    <w:abstractNumId w:val="0"/>
  </w:num>
  <w:num w:numId="9">
    <w:abstractNumId w:val="10"/>
  </w:num>
  <w:num w:numId="10">
    <w:abstractNumId w:val="18"/>
  </w:num>
  <w:num w:numId="11">
    <w:abstractNumId w:val="13"/>
  </w:num>
  <w:num w:numId="12">
    <w:abstractNumId w:val="1"/>
  </w:num>
  <w:num w:numId="13">
    <w:abstractNumId w:val="14"/>
  </w:num>
  <w:num w:numId="14">
    <w:abstractNumId w:val="17"/>
  </w:num>
  <w:num w:numId="15">
    <w:abstractNumId w:val="2"/>
  </w:num>
  <w:num w:numId="16">
    <w:abstractNumId w:val="5"/>
  </w:num>
  <w:num w:numId="17">
    <w:abstractNumId w:val="15"/>
  </w:num>
  <w:num w:numId="18">
    <w:abstractNumId w:val="7"/>
    <w:lvlOverride w:ilvl="0">
      <w:startOverride w:val="6"/>
    </w:lvlOverride>
  </w:num>
  <w:num w:numId="19">
    <w:abstractNumId w:val="9"/>
  </w:num>
  <w:num w:numId="20">
    <w:abstractNumId w:val="6"/>
  </w:num>
  <w:num w:numId="21">
    <w:abstractNumId w:val="3"/>
  </w:num>
  <w:num w:numId="22">
    <w:abstractNumId w:val="11"/>
  </w:num>
  <w:num w:numId="23">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310DF"/>
    <w:rsid w:val="0004346F"/>
    <w:rsid w:val="000B1F3F"/>
    <w:rsid w:val="000F048B"/>
    <w:rsid w:val="000F6D8E"/>
    <w:rsid w:val="001109E7"/>
    <w:rsid w:val="0011622E"/>
    <w:rsid w:val="00117C2F"/>
    <w:rsid w:val="0019508A"/>
    <w:rsid w:val="001A1E76"/>
    <w:rsid w:val="001F1FDB"/>
    <w:rsid w:val="0022398F"/>
    <w:rsid w:val="00243AFD"/>
    <w:rsid w:val="002C38B5"/>
    <w:rsid w:val="003432DF"/>
    <w:rsid w:val="003708D2"/>
    <w:rsid w:val="00371D0E"/>
    <w:rsid w:val="00380799"/>
    <w:rsid w:val="00384193"/>
    <w:rsid w:val="003E1668"/>
    <w:rsid w:val="00401F7E"/>
    <w:rsid w:val="0043218F"/>
    <w:rsid w:val="00453C38"/>
    <w:rsid w:val="004658DB"/>
    <w:rsid w:val="00475D77"/>
    <w:rsid w:val="0053700E"/>
    <w:rsid w:val="0054688B"/>
    <w:rsid w:val="005D610A"/>
    <w:rsid w:val="0064409C"/>
    <w:rsid w:val="006C1623"/>
    <w:rsid w:val="0070050D"/>
    <w:rsid w:val="00786A86"/>
    <w:rsid w:val="00827575"/>
    <w:rsid w:val="008360C4"/>
    <w:rsid w:val="00840098"/>
    <w:rsid w:val="00891BAD"/>
    <w:rsid w:val="008A07C3"/>
    <w:rsid w:val="008A5C40"/>
    <w:rsid w:val="008D78E9"/>
    <w:rsid w:val="00993EF7"/>
    <w:rsid w:val="00997AA3"/>
    <w:rsid w:val="00A10867"/>
    <w:rsid w:val="00A124B2"/>
    <w:rsid w:val="00A465B1"/>
    <w:rsid w:val="00AA7FC5"/>
    <w:rsid w:val="00AE250A"/>
    <w:rsid w:val="00B41AB5"/>
    <w:rsid w:val="00BB0950"/>
    <w:rsid w:val="00BB1575"/>
    <w:rsid w:val="00BC36B8"/>
    <w:rsid w:val="00C034D3"/>
    <w:rsid w:val="00C27FBB"/>
    <w:rsid w:val="00C305C0"/>
    <w:rsid w:val="00C31490"/>
    <w:rsid w:val="00C314C7"/>
    <w:rsid w:val="00C80BF6"/>
    <w:rsid w:val="00CF2C98"/>
    <w:rsid w:val="00D03AF6"/>
    <w:rsid w:val="00D149F1"/>
    <w:rsid w:val="00D2654B"/>
    <w:rsid w:val="00D344C1"/>
    <w:rsid w:val="00D56454"/>
    <w:rsid w:val="00D60B6A"/>
    <w:rsid w:val="00D75BDF"/>
    <w:rsid w:val="00DE02CA"/>
    <w:rsid w:val="00DF1F07"/>
    <w:rsid w:val="00E6403E"/>
    <w:rsid w:val="00E90B2B"/>
    <w:rsid w:val="00E919AE"/>
    <w:rsid w:val="00EB6155"/>
    <w:rsid w:val="00EE6384"/>
    <w:rsid w:val="00F43CEF"/>
    <w:rsid w:val="00F77B50"/>
    <w:rsid w:val="00FD21A7"/>
    <w:rsid w:val="00FD4F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243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AFD"/>
    <w:rPr>
      <w:rFonts w:ascii="Arial" w:hAnsi="Arial"/>
      <w:sz w:val="20"/>
      <w:szCs w:val="20"/>
    </w:rPr>
  </w:style>
  <w:style w:type="character" w:styleId="FootnoteReference">
    <w:name w:val="footnote reference"/>
    <w:basedOn w:val="DefaultParagraphFont"/>
    <w:uiPriority w:val="99"/>
    <w:semiHidden/>
    <w:unhideWhenUsed/>
    <w:rsid w:val="00243AFD"/>
    <w:rPr>
      <w:vertAlign w:val="superscript"/>
    </w:rPr>
  </w:style>
  <w:style w:type="table" w:styleId="TableGrid">
    <w:name w:val="Table Grid"/>
    <w:basedOn w:val="TableNormal"/>
    <w:rsid w:val="00243AFD"/>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243AFD"/>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243AFD"/>
    <w:rPr>
      <w:color w:val="954F72" w:themeColor="followedHyperlink"/>
      <w:u w:val="single"/>
    </w:rPr>
  </w:style>
  <w:style w:type="character" w:customStyle="1" w:styleId="normaltextrun">
    <w:name w:val="normaltextrun"/>
    <w:basedOn w:val="DefaultParagraphFont"/>
    <w:rsid w:val="008360C4"/>
  </w:style>
  <w:style w:type="character" w:customStyle="1" w:styleId="eop">
    <w:name w:val="eop"/>
    <w:basedOn w:val="DefaultParagraphFont"/>
    <w:rsid w:val="008360C4"/>
  </w:style>
</w:styles>
</file>

<file path=word/webSettings.xml><?xml version="1.0" encoding="utf-8"?>
<w:webSettings xmlns:r="http://schemas.openxmlformats.org/officeDocument/2006/relationships" xmlns:w="http://schemas.openxmlformats.org/wordprocessingml/2006/main">
  <w:divs>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a.ie/eng/Legislation/Acts/Safety_Health_and_Welfare_at_Work/" TargetMode="External"/><Relationship Id="rId13" Type="http://schemas.openxmlformats.org/officeDocument/2006/relationships/hyperlink" Target="http://www.housing.gov.ie/sites/default/files/migrated-files/en/Publications/Community/FireandEmergencyServices/FileDownLoad%2C32381%2Cen.pdf" TargetMode="External"/><Relationship Id="rId18" Type="http://schemas.openxmlformats.org/officeDocument/2006/relationships/hyperlink" Target="http://www.tusla.ie/services/preschool-services/early-years-quality-and-regulatory-framewor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hsa.ie/eng/Publications_and_Forms/Publications/Safety_and_Health_Management/A_Guide_to_Risk_Assessments_and_Safety_Statements.html" TargetMode="External"/><Relationship Id="rId7" Type="http://schemas.openxmlformats.org/officeDocument/2006/relationships/endnotes" Target="endnotes.xml"/><Relationship Id="rId12" Type="http://schemas.openxmlformats.org/officeDocument/2006/relationships/hyperlink" Target="http://siolta.ie/" TargetMode="External"/><Relationship Id="rId17" Type="http://schemas.openxmlformats.org/officeDocument/2006/relationships/hyperlink" Target="http://www.hsa.ie/eng/Legislation/Acts/Safety_Health_and_Welfare_at_Wor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sa.ie/eng/Legislation/Acts/Safety_Health_and_Welfare_at_Work/" TargetMode="External"/><Relationship Id="rId20" Type="http://schemas.openxmlformats.org/officeDocument/2006/relationships/hyperlink" Target="http://www.hsa.ie/eng/Publications_and_Forms/Publications/Safety_and_Health_Management/Short_Guide_to_SHWWA_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sla.ie/services/preschool-services/early-years-quality-and-regulatory-framewor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usla.ie/services/preschool-services/early-years-quality-and-regulatory-framewor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hsa.ie/eng/Legislation/Acts/Safety_Health_and_Welfare_at_Work/" TargetMode="External"/><Relationship Id="rId19" Type="http://schemas.openxmlformats.org/officeDocument/2006/relationships/hyperlink" Target="http://www.irishstatutebook.ie/eli/2016/si/221/made/en/print" TargetMode="External"/><Relationship Id="rId4" Type="http://schemas.openxmlformats.org/officeDocument/2006/relationships/settings" Target="settings.xml"/><Relationship Id="rId9" Type="http://schemas.openxmlformats.org/officeDocument/2006/relationships/hyperlink" Target="http://www.irishstatutebook.ie/eli/2016/si/221/made/en/print" TargetMode="External"/><Relationship Id="rId14" Type="http://schemas.openxmlformats.org/officeDocument/2006/relationships/hyperlink" Target="http://www.hsa.ie/eng/Small_Business/Getting_Started/Risk_Assessments_Made_Easy/Guidelines_on_Risk_Assessments_and_Safety_Statements.pdf" TargetMode="External"/><Relationship Id="rId22" Type="http://schemas.openxmlformats.org/officeDocument/2006/relationships/hyperlink" Target="https://www.earlychildhoodireland.ie/work/quality-practice/play/outdoor-play/risk-assessme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sa.ie/eng/Publications_and_Forms/Publications/Safety_and_Health_Management/A_Guide_to_Risk_Assessments_and_Safety_Stat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CA253-9C47-4E28-9D16-E3C970C8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Lawton</dc:creator>
  <cp:lastModifiedBy>Helen Rouine</cp:lastModifiedBy>
  <cp:revision>4</cp:revision>
  <dcterms:created xsi:type="dcterms:W3CDTF">2018-06-29T10:06:00Z</dcterms:created>
  <dcterms:modified xsi:type="dcterms:W3CDTF">2018-08-29T10:49:00Z</dcterms:modified>
</cp:coreProperties>
</file>