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F37" w:rsidRDefault="00967F37" w:rsidP="00A51087">
      <w:pPr>
        <w:spacing w:after="0" w:line="276" w:lineRule="auto"/>
        <w:rPr>
          <w:i/>
          <w:lang w:val="en-US"/>
        </w:rPr>
      </w:pPr>
      <w:r>
        <w:rPr>
          <w:b/>
          <w:bCs/>
          <w:sz w:val="24"/>
          <w:szCs w:val="24"/>
          <w:lang w:val="en-US"/>
        </w:rPr>
        <w:t>This document provides guidance for policy development in outline/template form only. It is not a sample policy.</w:t>
      </w:r>
      <w:r w:rsidRPr="00D910AA">
        <w:rPr>
          <w:i/>
          <w:lang w:val="en-US"/>
        </w:rPr>
        <w:t xml:space="preserve"> </w:t>
      </w:r>
    </w:p>
    <w:p w:rsidR="00967F37" w:rsidRDefault="00967F37" w:rsidP="00A51087">
      <w:pPr>
        <w:spacing w:after="0" w:line="276" w:lineRule="auto"/>
        <w:rPr>
          <w:i/>
          <w:lang w:val="en-US"/>
        </w:rPr>
      </w:pPr>
    </w:p>
    <w:p w:rsidR="00FD4F21" w:rsidRPr="00571C1D" w:rsidRDefault="00FD4F21" w:rsidP="00571C1D">
      <w:pPr>
        <w:spacing w:after="0" w:line="276" w:lineRule="auto"/>
        <w:rPr>
          <w:rFonts w:cs="Arial"/>
          <w:b/>
          <w:i/>
          <w:sz w:val="24"/>
          <w:szCs w:val="24"/>
        </w:rPr>
      </w:pPr>
      <w:r w:rsidRPr="006F3C9B">
        <w:rPr>
          <w:b/>
          <w:i/>
          <w:lang w:val="en-US"/>
        </w:rPr>
        <w:t>(Policy Number)</w:t>
      </w:r>
      <w:r w:rsidRPr="00D910AA">
        <w:rPr>
          <w:i/>
          <w:lang w:val="en-US"/>
        </w:rPr>
        <w:t xml:space="preserve"> </w:t>
      </w:r>
      <w:r w:rsidR="005266D7" w:rsidRPr="00A51087">
        <w:rPr>
          <w:rStyle w:val="Heading1Char"/>
          <w:i/>
        </w:rPr>
        <w:t>TEMPLATE</w:t>
      </w:r>
      <w:r w:rsidR="005266D7" w:rsidRPr="003A6B70">
        <w:rPr>
          <w:rStyle w:val="Heading1Char"/>
        </w:rPr>
        <w:t xml:space="preserve"> </w:t>
      </w:r>
      <w:r w:rsidR="005266D7" w:rsidRPr="0070115B">
        <w:rPr>
          <w:rStyle w:val="Heading1Char"/>
        </w:rPr>
        <w:t xml:space="preserve">STAFF </w:t>
      </w:r>
      <w:r w:rsidR="005266D7">
        <w:rPr>
          <w:rStyle w:val="Heading1Char"/>
        </w:rPr>
        <w:t>ABSENCES</w:t>
      </w:r>
      <w:r w:rsidR="005266D7" w:rsidRPr="0070115B">
        <w:rPr>
          <w:rStyle w:val="Heading1Char"/>
        </w:rPr>
        <w:t xml:space="preserve"> POLICY</w:t>
      </w:r>
      <w:r w:rsidR="005266D7">
        <w:rPr>
          <w:rStyle w:val="Heading1Char"/>
        </w:rPr>
        <w:t xml:space="preserve"> </w:t>
      </w:r>
      <w:r w:rsidR="005266D7" w:rsidRPr="00A51087">
        <w:rPr>
          <w:rStyle w:val="Heading1Char"/>
          <w:i/>
        </w:rPr>
        <w:t>WITH GUIDANCE</w:t>
      </w:r>
      <w:r w:rsidRPr="00D910AA">
        <w:rPr>
          <w:lang w:val="en-US"/>
        </w:rPr>
        <w:br/>
      </w:r>
    </w:p>
    <w:p w:rsidR="00571C1D" w:rsidRPr="00571C1D" w:rsidRDefault="00FD4F21" w:rsidP="00571C1D">
      <w:pPr>
        <w:pStyle w:val="Heading2"/>
        <w:shd w:val="clear" w:color="auto" w:fill="E2EFD9" w:themeFill="accent6" w:themeFillTint="33"/>
        <w:spacing w:before="0" w:line="276" w:lineRule="auto"/>
        <w:ind w:left="567" w:hanging="567"/>
      </w:pPr>
      <w:r w:rsidRPr="00D910AA">
        <w:t>Rationale and Polic</w:t>
      </w:r>
      <w:r w:rsidRPr="003A6B70">
        <w:t>y</w:t>
      </w:r>
      <w:r w:rsidRPr="00D910AA">
        <w:t xml:space="preserve"> Considerations</w:t>
      </w:r>
    </w:p>
    <w:p w:rsidR="00571C1D" w:rsidRDefault="00571C1D" w:rsidP="00A51087">
      <w:pPr>
        <w:shd w:val="clear" w:color="auto" w:fill="E2EFD9" w:themeFill="accent6" w:themeFillTint="33"/>
        <w:spacing w:line="276" w:lineRule="auto"/>
        <w:rPr>
          <w:rStyle w:val="Emphasis"/>
        </w:rPr>
      </w:pPr>
    </w:p>
    <w:p w:rsidR="003A6B70" w:rsidRPr="00351125" w:rsidRDefault="003A6B70" w:rsidP="00A51087">
      <w:pPr>
        <w:shd w:val="clear" w:color="auto" w:fill="E2EFD9" w:themeFill="accent6" w:themeFillTint="33"/>
        <w:spacing w:line="276" w:lineRule="auto"/>
        <w:rPr>
          <w:rStyle w:val="Emphasis"/>
        </w:rPr>
      </w:pPr>
      <w:r w:rsidRPr="00351125">
        <w:rPr>
          <w:rStyle w:val="Emphasis"/>
        </w:rPr>
        <w:t xml:space="preserve">The Policy on Staff Absences </w:t>
      </w:r>
      <w:r w:rsidR="0067762C">
        <w:rPr>
          <w:rStyle w:val="Emphasis"/>
        </w:rPr>
        <w:t xml:space="preserve">must outline </w:t>
      </w:r>
      <w:r w:rsidRPr="00351125">
        <w:rPr>
          <w:rStyle w:val="Emphasis"/>
        </w:rPr>
        <w:t>the arrangements in place in the service to ensure that the required adult</w:t>
      </w:r>
      <w:proofErr w:type="gramStart"/>
      <w:r w:rsidRPr="00351125">
        <w:rPr>
          <w:rStyle w:val="Emphasis"/>
        </w:rPr>
        <w:t>:child</w:t>
      </w:r>
      <w:proofErr w:type="gramEnd"/>
      <w:r w:rsidRPr="00351125">
        <w:rPr>
          <w:rStyle w:val="Emphasis"/>
        </w:rPr>
        <w:t xml:space="preserve"> ratios are in place when an </w:t>
      </w:r>
      <w:hyperlink w:anchor="employee_definition" w:history="1">
        <w:r w:rsidRPr="00351125">
          <w:rPr>
            <w:rStyle w:val="Emphasis"/>
          </w:rPr>
          <w:t>employee</w:t>
        </w:r>
      </w:hyperlink>
      <w:r w:rsidRPr="00351125">
        <w:rPr>
          <w:rStyle w:val="Emphasis"/>
        </w:rPr>
        <w:t xml:space="preserve"> working directly with children is absent.</w:t>
      </w:r>
    </w:p>
    <w:p w:rsidR="00BC6176" w:rsidRPr="00D606D5" w:rsidRDefault="00BC6176" w:rsidP="00A51087">
      <w:pPr>
        <w:shd w:val="clear" w:color="auto" w:fill="E2EFD9" w:themeFill="accent6" w:themeFillTint="33"/>
        <w:spacing w:line="276" w:lineRule="auto"/>
        <w:rPr>
          <w:rFonts w:cs="Arial"/>
        </w:rPr>
      </w:pPr>
      <w:r w:rsidRPr="00D606D5">
        <w:rPr>
          <w:rFonts w:cs="Arial"/>
        </w:rPr>
        <w:t xml:space="preserve">It is inevitable that at times a member of staff or even a number of staff members will be unable to attend work on some days. Arrangements must be in place in the service to ensure that the required adult-to-child ratios are maintained when one or more </w:t>
      </w:r>
      <w:r w:rsidR="007438A1">
        <w:rPr>
          <w:rFonts w:cs="Arial"/>
        </w:rPr>
        <w:t>staff members working directly</w:t>
      </w:r>
      <w:r w:rsidR="00496AB4">
        <w:rPr>
          <w:rFonts w:cs="Arial"/>
        </w:rPr>
        <w:t xml:space="preserve"> </w:t>
      </w:r>
      <w:r w:rsidR="00496AB4" w:rsidRPr="006B5105">
        <w:rPr>
          <w:rFonts w:cs="Arial"/>
        </w:rPr>
        <w:t>with</w:t>
      </w:r>
      <w:r w:rsidR="007438A1">
        <w:rPr>
          <w:rFonts w:cs="Arial"/>
        </w:rPr>
        <w:t xml:space="preserve"> children </w:t>
      </w:r>
      <w:r w:rsidRPr="00D606D5">
        <w:rPr>
          <w:rFonts w:cs="Arial"/>
        </w:rPr>
        <w:t>are absent.</w:t>
      </w:r>
    </w:p>
    <w:p w:rsidR="00BC6176" w:rsidRPr="00D606D5" w:rsidRDefault="00BC6176" w:rsidP="00A51087">
      <w:pPr>
        <w:shd w:val="clear" w:color="auto" w:fill="E2EFD9" w:themeFill="accent6" w:themeFillTint="33"/>
        <w:spacing w:line="276" w:lineRule="auto"/>
        <w:rPr>
          <w:rFonts w:cs="Arial"/>
        </w:rPr>
      </w:pPr>
      <w:r w:rsidRPr="00D606D5">
        <w:rPr>
          <w:rFonts w:cs="Arial"/>
        </w:rPr>
        <w:t>In the event that the person in charge of the service is absent</w:t>
      </w:r>
      <w:r>
        <w:rPr>
          <w:rFonts w:cs="Arial"/>
        </w:rPr>
        <w:t>,</w:t>
      </w:r>
      <w:r w:rsidRPr="00D606D5">
        <w:rPr>
          <w:rFonts w:cs="Arial"/>
        </w:rPr>
        <w:t xml:space="preserve"> a perso</w:t>
      </w:r>
      <w:r>
        <w:rPr>
          <w:rFonts w:cs="Arial"/>
        </w:rPr>
        <w:t>n must be named who will deputis</w:t>
      </w:r>
      <w:r w:rsidRPr="00D606D5">
        <w:rPr>
          <w:rFonts w:cs="Arial"/>
        </w:rPr>
        <w:t xml:space="preserve">e for the person in charge so that everyone is clear, at all times, about who is in charge. </w:t>
      </w:r>
      <w:r w:rsidR="008455A4">
        <w:rPr>
          <w:rFonts w:cs="Arial"/>
        </w:rPr>
        <w:t>In the event</w:t>
      </w:r>
      <w:r w:rsidR="00496AB4">
        <w:rPr>
          <w:rFonts w:cs="Arial"/>
        </w:rPr>
        <w:t xml:space="preserve"> that both the person in charg</w:t>
      </w:r>
      <w:r w:rsidR="00496AB4" w:rsidRPr="006B5105">
        <w:rPr>
          <w:rFonts w:cs="Arial"/>
        </w:rPr>
        <w:t>e</w:t>
      </w:r>
      <w:r w:rsidR="008455A4">
        <w:rPr>
          <w:rFonts w:cs="Arial"/>
        </w:rPr>
        <w:t xml:space="preserve"> and the named deputy are absent, there is another named person who is in charge. </w:t>
      </w:r>
    </w:p>
    <w:p w:rsidR="00BC6176" w:rsidRPr="00D606D5" w:rsidRDefault="00BC6176" w:rsidP="00A51087">
      <w:pPr>
        <w:shd w:val="clear" w:color="auto" w:fill="E2EFD9" w:themeFill="accent6" w:themeFillTint="33"/>
        <w:spacing w:line="276" w:lineRule="auto"/>
        <w:rPr>
          <w:rFonts w:cs="Arial"/>
        </w:rPr>
      </w:pPr>
      <w:r w:rsidRPr="00D606D5">
        <w:rPr>
          <w:rFonts w:cs="Arial"/>
        </w:rPr>
        <w:t xml:space="preserve">The way in which staff absences are managed is important for the level of supervision of the children, for the children’s wellbeing and for their learning. </w:t>
      </w:r>
      <w:r w:rsidR="006B29B8">
        <w:rPr>
          <w:rFonts w:cs="Arial"/>
        </w:rPr>
        <w:t xml:space="preserve">For example - </w:t>
      </w:r>
      <w:r w:rsidRPr="00D606D5">
        <w:rPr>
          <w:rFonts w:cs="Arial"/>
        </w:rPr>
        <w:t xml:space="preserve">If children, particularly the youngest children, are distressed due to the absence of familiar adults, this may impact on both their emotional wellbeing and on their learning. Children who cannot engage happily in playing and other activities due to emotional </w:t>
      </w:r>
      <w:r w:rsidR="00DB5DB8">
        <w:rPr>
          <w:rFonts w:cs="Arial"/>
        </w:rPr>
        <w:t xml:space="preserve">upset </w:t>
      </w:r>
      <w:r w:rsidRPr="00D606D5">
        <w:rPr>
          <w:rFonts w:cs="Arial"/>
        </w:rPr>
        <w:t xml:space="preserve">will be unable to benefit fully from even the most well-planned, well-resourced learning experiences. It is important that this potential impact is considered as far as practicable when </w:t>
      </w:r>
      <w:proofErr w:type="gramStart"/>
      <w:r w:rsidR="000C7991">
        <w:rPr>
          <w:rFonts w:cs="Arial"/>
        </w:rPr>
        <w:t>staff</w:t>
      </w:r>
      <w:r w:rsidR="000C7991" w:rsidRPr="00D606D5">
        <w:rPr>
          <w:rFonts w:cs="Arial"/>
        </w:rPr>
        <w:t xml:space="preserve"> </w:t>
      </w:r>
      <w:r w:rsidRPr="00D606D5">
        <w:rPr>
          <w:rFonts w:cs="Arial"/>
        </w:rPr>
        <w:t>are</w:t>
      </w:r>
      <w:proofErr w:type="gramEnd"/>
      <w:r w:rsidRPr="00D606D5">
        <w:rPr>
          <w:rFonts w:cs="Arial"/>
        </w:rPr>
        <w:t xml:space="preserve"> being moved to other rooms to cover others’ absences</w:t>
      </w:r>
      <w:r w:rsidR="009F3D97">
        <w:rPr>
          <w:rFonts w:cs="Arial"/>
        </w:rPr>
        <w:t>.</w:t>
      </w:r>
    </w:p>
    <w:p w:rsidR="001109E7" w:rsidRDefault="00BC6176" w:rsidP="00571C1D">
      <w:pPr>
        <w:shd w:val="clear" w:color="auto" w:fill="E2EFD9" w:themeFill="accent6" w:themeFillTint="33"/>
        <w:spacing w:line="276" w:lineRule="auto"/>
        <w:rPr>
          <w:rFonts w:cs="Arial"/>
        </w:rPr>
      </w:pPr>
      <w:r w:rsidRPr="00D606D5">
        <w:rPr>
          <w:rFonts w:cs="Arial"/>
        </w:rPr>
        <w:t>With this in mind</w:t>
      </w:r>
      <w:r>
        <w:rPr>
          <w:rFonts w:cs="Arial"/>
        </w:rPr>
        <w:t>,</w:t>
      </w:r>
      <w:r w:rsidRPr="00D606D5">
        <w:rPr>
          <w:rFonts w:cs="Arial"/>
        </w:rPr>
        <w:t xml:space="preserve"> it is necessary to make clear in writing how the adult-to-child ratio is to be maintained; how the service will respond to staff members’ absences; how staff members’ absences are to be notified to the service and also how the staff roster will reflect staff members’ absences and substitution.</w:t>
      </w:r>
    </w:p>
    <w:p w:rsidR="00571C1D" w:rsidRPr="00571C1D" w:rsidRDefault="00571C1D" w:rsidP="00571C1D">
      <w:pPr>
        <w:shd w:val="clear" w:color="auto" w:fill="E2EFD9" w:themeFill="accent6" w:themeFillTint="33"/>
        <w:spacing w:line="276" w:lineRule="auto"/>
        <w:rPr>
          <w:rFonts w:cs="Arial"/>
        </w:rPr>
      </w:pPr>
    </w:p>
    <w:p w:rsidR="00FD4F21" w:rsidRPr="00FD4F21" w:rsidRDefault="00FD4F21" w:rsidP="00A51087">
      <w:pPr>
        <w:pStyle w:val="Heading3"/>
        <w:shd w:val="clear" w:color="auto" w:fill="E2EFD9" w:themeFill="accent6" w:themeFillTint="33"/>
        <w:spacing w:before="0" w:line="276" w:lineRule="auto"/>
      </w:pPr>
      <w:r w:rsidRPr="00FD4F21">
        <w:t xml:space="preserve">Legislation and </w:t>
      </w:r>
      <w:r>
        <w:t>r</w:t>
      </w:r>
      <w:r w:rsidRPr="00FD4F21">
        <w:t xml:space="preserve">egulatory </w:t>
      </w:r>
      <w:r>
        <w:t>r</w:t>
      </w:r>
      <w:r w:rsidRPr="00FD4F21">
        <w:t>equirements</w:t>
      </w:r>
    </w:p>
    <w:p w:rsidR="00A51087" w:rsidRPr="00A845A0" w:rsidRDefault="00BC6176" w:rsidP="009F3D97">
      <w:pPr>
        <w:pStyle w:val="ListParagraph"/>
        <w:numPr>
          <w:ilvl w:val="0"/>
          <w:numId w:val="29"/>
        </w:numPr>
        <w:shd w:val="clear" w:color="auto" w:fill="E2EFD9" w:themeFill="accent6" w:themeFillTint="33"/>
        <w:spacing w:after="0" w:line="276" w:lineRule="auto"/>
        <w:rPr>
          <w:rFonts w:cs="Arial"/>
        </w:rPr>
      </w:pPr>
      <w:r w:rsidRPr="00A845A0">
        <w:rPr>
          <w:rFonts w:cs="Arial"/>
        </w:rPr>
        <w:t xml:space="preserve">Under the </w:t>
      </w:r>
      <w:hyperlink r:id="rId7" w:history="1">
        <w:r w:rsidR="00A51087" w:rsidRPr="00A845A0">
          <w:rPr>
            <w:rStyle w:val="Hyperlink"/>
            <w:rFonts w:cs="Arial"/>
            <w:bCs/>
            <w:lang w:val="en-US"/>
          </w:rPr>
          <w:t>Child Care Act 1991 (Early Years Services) Regulations 2016</w:t>
        </w:r>
      </w:hyperlink>
      <w:r w:rsidRPr="00A845A0">
        <w:rPr>
          <w:rFonts w:cs="Arial"/>
        </w:rPr>
        <w:t>, Regulation 11 requires that the service must ensure that an adequate number of staff is available at all times during the provision of services to meet the needs of the children attending. At all times, the number of staff within the service must be appropriate to the needs of children and the type of service and care provided.</w:t>
      </w:r>
    </w:p>
    <w:p w:rsidR="00BC6176" w:rsidRPr="00A845A0" w:rsidRDefault="00BC6176" w:rsidP="009F3D97">
      <w:pPr>
        <w:pStyle w:val="Default"/>
        <w:numPr>
          <w:ilvl w:val="0"/>
          <w:numId w:val="29"/>
        </w:numPr>
        <w:shd w:val="clear" w:color="auto" w:fill="E2EFD9" w:themeFill="accent6" w:themeFillTint="33"/>
        <w:spacing w:line="276" w:lineRule="auto"/>
        <w:rPr>
          <w:sz w:val="22"/>
          <w:szCs w:val="22"/>
        </w:rPr>
      </w:pPr>
      <w:r w:rsidRPr="00D606D5">
        <w:rPr>
          <w:sz w:val="22"/>
          <w:szCs w:val="22"/>
        </w:rPr>
        <w:lastRenderedPageBreak/>
        <w:t xml:space="preserve">Regulation 9 requires that the designated person in charge or a named person to deputise is on the premises at all times while the service is in operation. </w:t>
      </w:r>
    </w:p>
    <w:p w:rsidR="00A845A0" w:rsidRPr="00A845A0" w:rsidRDefault="00BC6176" w:rsidP="009F3D97">
      <w:pPr>
        <w:pStyle w:val="ListParagraph"/>
        <w:numPr>
          <w:ilvl w:val="0"/>
          <w:numId w:val="29"/>
        </w:numPr>
        <w:shd w:val="clear" w:color="auto" w:fill="E2EFD9" w:themeFill="accent6" w:themeFillTint="33"/>
        <w:spacing w:after="0" w:line="276" w:lineRule="auto"/>
        <w:rPr>
          <w:rFonts w:cs="Arial"/>
        </w:rPr>
      </w:pPr>
      <w:r w:rsidRPr="00A845A0">
        <w:rPr>
          <w:rFonts w:cs="Arial"/>
        </w:rPr>
        <w:t xml:space="preserve">Regulation 10 requires a written Staff Absences policy and procedures. </w:t>
      </w:r>
    </w:p>
    <w:p w:rsidR="00BC6176" w:rsidRPr="00A845A0" w:rsidRDefault="00BC6176" w:rsidP="009F3D97">
      <w:pPr>
        <w:pStyle w:val="ListParagraph"/>
        <w:numPr>
          <w:ilvl w:val="0"/>
          <w:numId w:val="29"/>
        </w:numPr>
        <w:shd w:val="clear" w:color="auto" w:fill="E2EFD9" w:themeFill="accent6" w:themeFillTint="33"/>
        <w:spacing w:after="0" w:line="276" w:lineRule="auto"/>
        <w:rPr>
          <w:rFonts w:cs="Arial"/>
        </w:rPr>
      </w:pPr>
      <w:r w:rsidRPr="00A845A0">
        <w:rPr>
          <w:rFonts w:cs="Arial"/>
        </w:rPr>
        <w:t>Regulation 27 requires that a provider must ensure that all children are appropriately supervised at all times while attending the service.</w:t>
      </w:r>
    </w:p>
    <w:p w:rsidR="00BC6176" w:rsidRPr="00D606D5" w:rsidRDefault="00BC6176" w:rsidP="00A51087">
      <w:pPr>
        <w:shd w:val="clear" w:color="auto" w:fill="E2EFD9" w:themeFill="accent6" w:themeFillTint="33"/>
        <w:spacing w:after="0" w:line="276" w:lineRule="auto"/>
        <w:rPr>
          <w:rFonts w:cs="Arial"/>
          <w:b/>
        </w:rPr>
      </w:pPr>
    </w:p>
    <w:p w:rsidR="00BC6176" w:rsidRPr="00D606D5" w:rsidRDefault="00BC6176" w:rsidP="00A51087">
      <w:pPr>
        <w:shd w:val="clear" w:color="auto" w:fill="E2EFD9" w:themeFill="accent6" w:themeFillTint="33"/>
        <w:spacing w:after="0" w:line="276" w:lineRule="auto"/>
        <w:rPr>
          <w:rFonts w:cs="Arial"/>
          <w:i/>
        </w:rPr>
      </w:pPr>
      <w:r w:rsidRPr="00D606D5">
        <w:rPr>
          <w:rFonts w:cs="Arial"/>
          <w:i/>
        </w:rPr>
        <w:t xml:space="preserve">[Refer also to Employment Legislation and Regulation relating to </w:t>
      </w:r>
      <w:proofErr w:type="gramStart"/>
      <w:r w:rsidRPr="00D606D5">
        <w:rPr>
          <w:rFonts w:cs="Arial"/>
          <w:i/>
        </w:rPr>
        <w:t>employee’s</w:t>
      </w:r>
      <w:proofErr w:type="gramEnd"/>
      <w:r w:rsidRPr="00D606D5">
        <w:rPr>
          <w:rFonts w:cs="Arial"/>
          <w:i/>
        </w:rPr>
        <w:t xml:space="preserve"> leave entitlements.]</w:t>
      </w:r>
    </w:p>
    <w:p w:rsidR="001109E7" w:rsidRPr="00224023" w:rsidRDefault="001109E7" w:rsidP="00A51087">
      <w:pPr>
        <w:pStyle w:val="Default"/>
        <w:shd w:val="clear" w:color="auto" w:fill="E2EFD9" w:themeFill="accent6" w:themeFillTint="33"/>
        <w:spacing w:line="276" w:lineRule="auto"/>
        <w:rPr>
          <w:sz w:val="22"/>
          <w:szCs w:val="22"/>
        </w:rPr>
      </w:pPr>
    </w:p>
    <w:p w:rsidR="00FD4F21" w:rsidRPr="00D910AA" w:rsidRDefault="00FD4F21" w:rsidP="00A51087">
      <w:pPr>
        <w:pStyle w:val="Heading3"/>
        <w:shd w:val="clear" w:color="auto" w:fill="E2EFD9" w:themeFill="accent6" w:themeFillTint="33"/>
        <w:spacing w:before="0" w:line="276" w:lineRule="auto"/>
      </w:pPr>
      <w:r w:rsidRPr="00D910AA">
        <w:t xml:space="preserve">Children’s </w:t>
      </w:r>
      <w:r>
        <w:t>n</w:t>
      </w:r>
      <w:r w:rsidRPr="00D910AA">
        <w:t>eeds</w:t>
      </w:r>
    </w:p>
    <w:p w:rsidR="00A845A0" w:rsidRDefault="00BC6176" w:rsidP="00A845A0">
      <w:pPr>
        <w:shd w:val="clear" w:color="auto" w:fill="E2EFD9" w:themeFill="accent6" w:themeFillTint="33"/>
        <w:spacing w:after="0" w:line="276" w:lineRule="auto"/>
        <w:rPr>
          <w:rFonts w:cs="Arial"/>
        </w:rPr>
      </w:pPr>
      <w:r w:rsidRPr="00D606D5">
        <w:rPr>
          <w:rFonts w:cs="Arial"/>
        </w:rPr>
        <w:t>Children need</w:t>
      </w:r>
      <w:r w:rsidR="00A845A0">
        <w:rPr>
          <w:rFonts w:cs="Arial"/>
        </w:rPr>
        <w:t>:</w:t>
      </w:r>
    </w:p>
    <w:p w:rsidR="00A845A0" w:rsidRDefault="00A845A0" w:rsidP="00A845A0">
      <w:pPr>
        <w:pStyle w:val="ListParagraph"/>
        <w:numPr>
          <w:ilvl w:val="0"/>
          <w:numId w:val="20"/>
        </w:numPr>
        <w:shd w:val="clear" w:color="auto" w:fill="E2EFD9" w:themeFill="accent6" w:themeFillTint="33"/>
        <w:spacing w:after="0" w:line="276" w:lineRule="auto"/>
        <w:rPr>
          <w:rFonts w:cs="Arial"/>
        </w:rPr>
      </w:pPr>
      <w:r>
        <w:rPr>
          <w:rFonts w:cs="Arial"/>
        </w:rPr>
        <w:t>T</w:t>
      </w:r>
      <w:r w:rsidR="00BC6176" w:rsidRPr="00A845A0">
        <w:rPr>
          <w:rFonts w:cs="Arial"/>
        </w:rPr>
        <w:t>o have enough adults available to adequately and appropriately meet their needs</w:t>
      </w:r>
      <w:r w:rsidR="006B29B8">
        <w:rPr>
          <w:rFonts w:cs="Arial"/>
        </w:rPr>
        <w:t>, while being safely supervised</w:t>
      </w:r>
      <w:r w:rsidR="00BC6176" w:rsidRPr="00A845A0">
        <w:rPr>
          <w:rFonts w:cs="Arial"/>
        </w:rPr>
        <w:t xml:space="preserve">. </w:t>
      </w:r>
    </w:p>
    <w:p w:rsidR="00BC6176" w:rsidRPr="00A845A0" w:rsidRDefault="00A845A0" w:rsidP="0057448B">
      <w:pPr>
        <w:pStyle w:val="ListParagraph"/>
        <w:numPr>
          <w:ilvl w:val="0"/>
          <w:numId w:val="20"/>
        </w:numPr>
        <w:shd w:val="clear" w:color="auto" w:fill="E2EFD9" w:themeFill="accent6" w:themeFillTint="33"/>
        <w:spacing w:after="0" w:line="276" w:lineRule="auto"/>
        <w:rPr>
          <w:rFonts w:cs="Arial"/>
        </w:rPr>
      </w:pPr>
      <w:r>
        <w:rPr>
          <w:rFonts w:cs="Arial"/>
        </w:rPr>
        <w:t>C</w:t>
      </w:r>
      <w:r w:rsidR="00BC6176" w:rsidRPr="00A845A0">
        <w:rPr>
          <w:rFonts w:cs="Arial"/>
        </w:rPr>
        <w:t xml:space="preserve">onsistency of care to be a priority consideration when decisions are being made about staffing cover and to have at least one </w:t>
      </w:r>
      <w:r w:rsidR="001E25B4">
        <w:rPr>
          <w:rFonts w:cs="Arial"/>
        </w:rPr>
        <w:t xml:space="preserve">staff member </w:t>
      </w:r>
      <w:r w:rsidR="00BC6176" w:rsidRPr="00A845A0">
        <w:rPr>
          <w:rFonts w:cs="Arial"/>
        </w:rPr>
        <w:t>who they know in their group at all times where possible. This is important for their wellbeing in both the short and long term.</w:t>
      </w:r>
    </w:p>
    <w:p w:rsidR="001109E7" w:rsidRPr="00224023" w:rsidRDefault="001109E7" w:rsidP="0057448B">
      <w:pPr>
        <w:shd w:val="clear" w:color="auto" w:fill="E2EFD9" w:themeFill="accent6" w:themeFillTint="33"/>
        <w:spacing w:after="0" w:line="276" w:lineRule="auto"/>
        <w:rPr>
          <w:rFonts w:cs="Arial"/>
        </w:rPr>
      </w:pPr>
    </w:p>
    <w:p w:rsidR="00FD4F21" w:rsidRPr="00D910AA" w:rsidRDefault="00FD4F21" w:rsidP="00A51087">
      <w:pPr>
        <w:pStyle w:val="Heading3"/>
        <w:shd w:val="clear" w:color="auto" w:fill="E2EFD9" w:themeFill="accent6" w:themeFillTint="33"/>
        <w:spacing w:before="0" w:line="276" w:lineRule="auto"/>
      </w:pPr>
      <w:r w:rsidRPr="00D910AA">
        <w:t>Parents</w:t>
      </w:r>
      <w:r w:rsidR="006F3C9B">
        <w:t>’</w:t>
      </w:r>
      <w:r w:rsidRPr="00D910AA">
        <w:t xml:space="preserve">/Families’ </w:t>
      </w:r>
      <w:r>
        <w:t>n</w:t>
      </w:r>
      <w:r w:rsidRPr="00D910AA">
        <w:t>eeds</w:t>
      </w:r>
    </w:p>
    <w:p w:rsidR="00A845A0" w:rsidRDefault="00BC6176" w:rsidP="00A845A0">
      <w:pPr>
        <w:shd w:val="clear" w:color="auto" w:fill="E2EFD9" w:themeFill="accent6" w:themeFillTint="33"/>
        <w:spacing w:after="0" w:line="276" w:lineRule="auto"/>
        <w:rPr>
          <w:rFonts w:cs="Arial"/>
        </w:rPr>
      </w:pPr>
      <w:r w:rsidRPr="00D606D5">
        <w:rPr>
          <w:rFonts w:cs="Arial"/>
        </w:rPr>
        <w:t>Parents</w:t>
      </w:r>
      <w:r w:rsidR="00A845A0">
        <w:rPr>
          <w:rFonts w:cs="Arial"/>
        </w:rPr>
        <w:t>/guardians</w:t>
      </w:r>
      <w:r w:rsidRPr="00D606D5">
        <w:rPr>
          <w:rFonts w:cs="Arial"/>
        </w:rPr>
        <w:t xml:space="preserve"> need to know that</w:t>
      </w:r>
      <w:r w:rsidR="00A845A0">
        <w:rPr>
          <w:rFonts w:cs="Arial"/>
        </w:rPr>
        <w:t>:</w:t>
      </w:r>
    </w:p>
    <w:p w:rsidR="00A845A0" w:rsidRDefault="00A845A0" w:rsidP="00A845A0">
      <w:pPr>
        <w:pStyle w:val="ListParagraph"/>
        <w:numPr>
          <w:ilvl w:val="0"/>
          <w:numId w:val="21"/>
        </w:numPr>
        <w:shd w:val="clear" w:color="auto" w:fill="E2EFD9" w:themeFill="accent6" w:themeFillTint="33"/>
        <w:spacing w:after="0" w:line="276" w:lineRule="auto"/>
        <w:rPr>
          <w:rFonts w:cs="Arial"/>
        </w:rPr>
      </w:pPr>
      <w:r>
        <w:rPr>
          <w:rFonts w:cs="Arial"/>
        </w:rPr>
        <w:t>A</w:t>
      </w:r>
      <w:r w:rsidR="00BC6176" w:rsidRPr="00A845A0">
        <w:rPr>
          <w:rFonts w:cs="Arial"/>
        </w:rPr>
        <w:t xml:space="preserve">rrangements are in place to ensure that their child will be well cared for and safely supervised at all times. </w:t>
      </w:r>
    </w:p>
    <w:p w:rsidR="00BC6176" w:rsidRPr="00A845A0" w:rsidRDefault="00A845A0" w:rsidP="0057448B">
      <w:pPr>
        <w:pStyle w:val="ListParagraph"/>
        <w:numPr>
          <w:ilvl w:val="0"/>
          <w:numId w:val="21"/>
        </w:numPr>
        <w:shd w:val="clear" w:color="auto" w:fill="E2EFD9" w:themeFill="accent6" w:themeFillTint="33"/>
        <w:spacing w:after="0" w:line="276" w:lineRule="auto"/>
        <w:rPr>
          <w:rFonts w:cs="Arial"/>
        </w:rPr>
      </w:pPr>
      <w:r>
        <w:rPr>
          <w:rFonts w:cs="Arial"/>
        </w:rPr>
        <w:t>T</w:t>
      </w:r>
      <w:r w:rsidR="00BC6176" w:rsidRPr="00A845A0">
        <w:rPr>
          <w:rFonts w:cs="Arial"/>
        </w:rPr>
        <w:t>heir child’s needs, including their emotional and psychological needs, will be given every consideration in the event that a staff member is absent, and most especially if that staff member is their Key Person.</w:t>
      </w:r>
    </w:p>
    <w:p w:rsidR="001109E7" w:rsidRDefault="001109E7" w:rsidP="00A51087">
      <w:pPr>
        <w:pStyle w:val="Heading3"/>
        <w:shd w:val="clear" w:color="auto" w:fill="E2EFD9" w:themeFill="accent6" w:themeFillTint="33"/>
        <w:spacing w:before="0" w:line="276" w:lineRule="auto"/>
      </w:pPr>
    </w:p>
    <w:p w:rsidR="00FD4F21" w:rsidRDefault="00FD4F21" w:rsidP="00A51087">
      <w:pPr>
        <w:pStyle w:val="Heading3"/>
        <w:shd w:val="clear" w:color="auto" w:fill="E2EFD9" w:themeFill="accent6" w:themeFillTint="33"/>
        <w:spacing w:before="0" w:line="276" w:lineRule="auto"/>
      </w:pPr>
      <w:r w:rsidRPr="00D910AA">
        <w:t xml:space="preserve">Staff </w:t>
      </w:r>
      <w:r>
        <w:t>n</w:t>
      </w:r>
      <w:r w:rsidRPr="00D910AA">
        <w:t>eeds</w:t>
      </w:r>
    </w:p>
    <w:p w:rsidR="00B22849" w:rsidRDefault="00BC6176" w:rsidP="0057448B">
      <w:pPr>
        <w:shd w:val="clear" w:color="auto" w:fill="E2EFD9" w:themeFill="accent6" w:themeFillTint="33"/>
        <w:spacing w:after="0" w:line="276" w:lineRule="auto"/>
        <w:rPr>
          <w:rFonts w:cs="Arial"/>
        </w:rPr>
      </w:pPr>
      <w:r w:rsidRPr="00D606D5">
        <w:rPr>
          <w:rFonts w:cs="Arial"/>
        </w:rPr>
        <w:t>Staff members need to</w:t>
      </w:r>
      <w:r w:rsidR="00B22849">
        <w:rPr>
          <w:rFonts w:cs="Arial"/>
        </w:rPr>
        <w:t>:</w:t>
      </w:r>
    </w:p>
    <w:p w:rsidR="00B22849" w:rsidRDefault="00B22849" w:rsidP="00B22849">
      <w:pPr>
        <w:pStyle w:val="ListParagraph"/>
        <w:numPr>
          <w:ilvl w:val="0"/>
          <w:numId w:val="22"/>
        </w:numPr>
        <w:shd w:val="clear" w:color="auto" w:fill="E2EFD9" w:themeFill="accent6" w:themeFillTint="33"/>
        <w:spacing w:after="0" w:line="276" w:lineRule="auto"/>
        <w:rPr>
          <w:rFonts w:cs="Arial"/>
        </w:rPr>
      </w:pPr>
      <w:r>
        <w:rPr>
          <w:rFonts w:cs="Arial"/>
        </w:rPr>
        <w:t>B</w:t>
      </w:r>
      <w:r w:rsidR="00BC6176" w:rsidRPr="00B22849">
        <w:rPr>
          <w:rFonts w:cs="Arial"/>
        </w:rPr>
        <w:t xml:space="preserve">e very clear on the arrangements for when they cannot attend work. </w:t>
      </w:r>
    </w:p>
    <w:p w:rsidR="00B22849" w:rsidRDefault="00B22849" w:rsidP="00B22849">
      <w:pPr>
        <w:pStyle w:val="ListParagraph"/>
        <w:numPr>
          <w:ilvl w:val="0"/>
          <w:numId w:val="22"/>
        </w:numPr>
        <w:shd w:val="clear" w:color="auto" w:fill="E2EFD9" w:themeFill="accent6" w:themeFillTint="33"/>
        <w:spacing w:line="276" w:lineRule="auto"/>
        <w:rPr>
          <w:rFonts w:cs="Arial"/>
        </w:rPr>
      </w:pPr>
      <w:r>
        <w:rPr>
          <w:rFonts w:cs="Arial"/>
        </w:rPr>
        <w:t>K</w:t>
      </w:r>
      <w:r w:rsidR="00BC6176" w:rsidRPr="00B22849">
        <w:rPr>
          <w:rFonts w:cs="Arial"/>
        </w:rPr>
        <w:t xml:space="preserve">now exactly what their responsibilities are in relation to letting the service management know that they cannot attend. </w:t>
      </w:r>
    </w:p>
    <w:p w:rsidR="00B22849" w:rsidRDefault="00B22849" w:rsidP="00B22849">
      <w:pPr>
        <w:pStyle w:val="ListParagraph"/>
        <w:numPr>
          <w:ilvl w:val="0"/>
          <w:numId w:val="22"/>
        </w:numPr>
        <w:shd w:val="clear" w:color="auto" w:fill="E2EFD9" w:themeFill="accent6" w:themeFillTint="33"/>
        <w:spacing w:line="276" w:lineRule="auto"/>
        <w:rPr>
          <w:rFonts w:cs="Arial"/>
        </w:rPr>
      </w:pPr>
      <w:r>
        <w:rPr>
          <w:rFonts w:cs="Arial"/>
        </w:rPr>
        <w:t>B</w:t>
      </w:r>
      <w:r w:rsidR="00BC6176" w:rsidRPr="00B22849">
        <w:rPr>
          <w:rFonts w:cs="Arial"/>
        </w:rPr>
        <w:t xml:space="preserve">e aware of the service requirements in terms of notice in relation to their various Leave Entitlements. </w:t>
      </w:r>
    </w:p>
    <w:p w:rsidR="00B22849" w:rsidRDefault="00B22849" w:rsidP="00B22849">
      <w:pPr>
        <w:pStyle w:val="ListParagraph"/>
        <w:numPr>
          <w:ilvl w:val="0"/>
          <w:numId w:val="22"/>
        </w:numPr>
        <w:shd w:val="clear" w:color="auto" w:fill="E2EFD9" w:themeFill="accent6" w:themeFillTint="33"/>
        <w:spacing w:line="276" w:lineRule="auto"/>
        <w:rPr>
          <w:rFonts w:cs="Arial"/>
        </w:rPr>
      </w:pPr>
      <w:r>
        <w:rPr>
          <w:rFonts w:cs="Arial"/>
        </w:rPr>
        <w:t>B</w:t>
      </w:r>
      <w:r w:rsidR="00BC6176" w:rsidRPr="00B22849">
        <w:rPr>
          <w:rFonts w:cs="Arial"/>
        </w:rPr>
        <w:t xml:space="preserve">e clear about what is to happen should a colleague not be able to attend work for any reason. </w:t>
      </w:r>
    </w:p>
    <w:p w:rsidR="00B22849" w:rsidRDefault="00B22849" w:rsidP="00B22849">
      <w:pPr>
        <w:pStyle w:val="ListParagraph"/>
        <w:numPr>
          <w:ilvl w:val="0"/>
          <w:numId w:val="22"/>
        </w:numPr>
        <w:shd w:val="clear" w:color="auto" w:fill="E2EFD9" w:themeFill="accent6" w:themeFillTint="33"/>
        <w:spacing w:line="276" w:lineRule="auto"/>
        <w:rPr>
          <w:rFonts w:cs="Arial"/>
        </w:rPr>
      </w:pPr>
      <w:r>
        <w:rPr>
          <w:rFonts w:cs="Arial"/>
        </w:rPr>
        <w:t>B</w:t>
      </w:r>
      <w:r w:rsidR="00BC6176" w:rsidRPr="00B22849">
        <w:rPr>
          <w:rFonts w:cs="Arial"/>
        </w:rPr>
        <w:t>e clear on who can provide staffing cover and who cannot, and what must be considered when arrangements are being made – in particular the children’s needs.</w:t>
      </w:r>
    </w:p>
    <w:p w:rsidR="00BC6176" w:rsidRPr="00B22849" w:rsidRDefault="00B22849" w:rsidP="0057448B">
      <w:pPr>
        <w:pStyle w:val="ListParagraph"/>
        <w:numPr>
          <w:ilvl w:val="0"/>
          <w:numId w:val="22"/>
        </w:numPr>
        <w:shd w:val="clear" w:color="auto" w:fill="E2EFD9" w:themeFill="accent6" w:themeFillTint="33"/>
        <w:spacing w:after="0" w:line="276" w:lineRule="auto"/>
        <w:rPr>
          <w:rFonts w:cs="Arial"/>
        </w:rPr>
      </w:pPr>
      <w:r>
        <w:rPr>
          <w:rFonts w:cs="Arial"/>
        </w:rPr>
        <w:t>K</w:t>
      </w:r>
      <w:r w:rsidR="00BC6176" w:rsidRPr="00B22849">
        <w:rPr>
          <w:rFonts w:cs="Arial"/>
        </w:rPr>
        <w:t>now who will deputise for the owner/manager</w:t>
      </w:r>
      <w:r w:rsidR="001E25B4">
        <w:rPr>
          <w:rFonts w:cs="Arial"/>
        </w:rPr>
        <w:t>/deputy</w:t>
      </w:r>
      <w:r w:rsidR="00BC6176" w:rsidRPr="00B22849">
        <w:rPr>
          <w:rFonts w:cs="Arial"/>
        </w:rPr>
        <w:t xml:space="preserve"> should they be absent from the service for any reason and they need to be able to explain the arrangements to parents</w:t>
      </w:r>
      <w:r w:rsidR="00DA6A8D">
        <w:rPr>
          <w:rFonts w:cs="Arial"/>
        </w:rPr>
        <w:t>/guardians</w:t>
      </w:r>
      <w:r w:rsidR="00BC6176" w:rsidRPr="00B22849">
        <w:rPr>
          <w:rFonts w:cs="Arial"/>
        </w:rPr>
        <w:t>.</w:t>
      </w:r>
    </w:p>
    <w:p w:rsidR="000A34F3" w:rsidRDefault="000A34F3" w:rsidP="0057448B">
      <w:pPr>
        <w:shd w:val="clear" w:color="auto" w:fill="E2EFD9" w:themeFill="accent6" w:themeFillTint="33"/>
        <w:spacing w:after="0" w:line="276" w:lineRule="auto"/>
        <w:rPr>
          <w:rFonts w:cs="Arial"/>
        </w:rPr>
      </w:pPr>
    </w:p>
    <w:p w:rsidR="00571C1D" w:rsidRDefault="00571C1D" w:rsidP="0057448B">
      <w:pPr>
        <w:shd w:val="clear" w:color="auto" w:fill="E2EFD9" w:themeFill="accent6" w:themeFillTint="33"/>
        <w:spacing w:after="0" w:line="276" w:lineRule="auto"/>
        <w:rPr>
          <w:rFonts w:cs="Arial"/>
        </w:rPr>
      </w:pPr>
    </w:p>
    <w:p w:rsidR="000A34F3" w:rsidRPr="00224023" w:rsidRDefault="000A34F3" w:rsidP="0057448B">
      <w:pPr>
        <w:shd w:val="clear" w:color="auto" w:fill="E2EFD9" w:themeFill="accent6" w:themeFillTint="33"/>
        <w:spacing w:after="0" w:line="276" w:lineRule="auto"/>
        <w:rPr>
          <w:rFonts w:cs="Arial"/>
        </w:rPr>
      </w:pPr>
    </w:p>
    <w:p w:rsidR="00FD4F21" w:rsidRPr="00D910AA" w:rsidRDefault="00FD4F21" w:rsidP="00A51087">
      <w:pPr>
        <w:pStyle w:val="Heading3"/>
        <w:shd w:val="clear" w:color="auto" w:fill="E2EFD9" w:themeFill="accent6" w:themeFillTint="33"/>
        <w:spacing w:before="0" w:line="276" w:lineRule="auto"/>
      </w:pPr>
      <w:r w:rsidRPr="00D910AA">
        <w:lastRenderedPageBreak/>
        <w:t xml:space="preserve">Management </w:t>
      </w:r>
      <w:r>
        <w:t>n</w:t>
      </w:r>
      <w:r w:rsidRPr="00D910AA">
        <w:t>eeds</w:t>
      </w:r>
    </w:p>
    <w:p w:rsidR="00B22849" w:rsidRDefault="00BC6176" w:rsidP="0057448B">
      <w:pPr>
        <w:shd w:val="clear" w:color="auto" w:fill="E2EFD9" w:themeFill="accent6" w:themeFillTint="33"/>
        <w:spacing w:after="0" w:line="276" w:lineRule="auto"/>
        <w:rPr>
          <w:rFonts w:cs="Arial"/>
        </w:rPr>
      </w:pPr>
      <w:r w:rsidRPr="00D606D5">
        <w:rPr>
          <w:rFonts w:cs="Arial"/>
        </w:rPr>
        <w:t>Management needs</w:t>
      </w:r>
      <w:r w:rsidR="00B22849">
        <w:rPr>
          <w:rFonts w:cs="Arial"/>
        </w:rPr>
        <w:t>:</w:t>
      </w:r>
    </w:p>
    <w:p w:rsidR="00B22849" w:rsidRDefault="00B22849" w:rsidP="00B22849">
      <w:pPr>
        <w:pStyle w:val="ListParagraph"/>
        <w:numPr>
          <w:ilvl w:val="0"/>
          <w:numId w:val="23"/>
        </w:numPr>
        <w:shd w:val="clear" w:color="auto" w:fill="E2EFD9" w:themeFill="accent6" w:themeFillTint="33"/>
        <w:spacing w:after="0" w:line="276" w:lineRule="auto"/>
        <w:rPr>
          <w:rFonts w:cs="Arial"/>
        </w:rPr>
      </w:pPr>
      <w:r>
        <w:rPr>
          <w:rFonts w:cs="Arial"/>
        </w:rPr>
        <w:t>T</w:t>
      </w:r>
      <w:r w:rsidR="00BC6176" w:rsidRPr="00B22849">
        <w:rPr>
          <w:rFonts w:cs="Arial"/>
        </w:rPr>
        <w:t xml:space="preserve">his policy to help ensure that they meet the requirements of the Early Years Regulations to have arrangements in place to ensure that the adult-to-child ratio is maintained and to respond appropriately to staff absences. </w:t>
      </w:r>
    </w:p>
    <w:p w:rsidR="00B22849" w:rsidRDefault="00B22849" w:rsidP="00B22849">
      <w:pPr>
        <w:pStyle w:val="ListParagraph"/>
        <w:numPr>
          <w:ilvl w:val="0"/>
          <w:numId w:val="23"/>
        </w:numPr>
        <w:shd w:val="clear" w:color="auto" w:fill="E2EFD9" w:themeFill="accent6" w:themeFillTint="33"/>
        <w:spacing w:after="0" w:line="276" w:lineRule="auto"/>
        <w:rPr>
          <w:rFonts w:cs="Arial"/>
        </w:rPr>
      </w:pPr>
      <w:r>
        <w:rPr>
          <w:rFonts w:cs="Arial"/>
        </w:rPr>
        <w:t>T</w:t>
      </w:r>
      <w:r w:rsidR="00BC6176" w:rsidRPr="00B22849">
        <w:rPr>
          <w:rFonts w:cs="Arial"/>
        </w:rPr>
        <w:t xml:space="preserve">o make clear to all staff members how staff absences (sick leave or other leave) are to be notified to the service. </w:t>
      </w:r>
    </w:p>
    <w:p w:rsidR="00B22849" w:rsidRDefault="00B22849" w:rsidP="00B22849">
      <w:pPr>
        <w:pStyle w:val="ListParagraph"/>
        <w:numPr>
          <w:ilvl w:val="0"/>
          <w:numId w:val="23"/>
        </w:numPr>
        <w:shd w:val="clear" w:color="auto" w:fill="E2EFD9" w:themeFill="accent6" w:themeFillTint="33"/>
        <w:spacing w:after="0" w:line="276" w:lineRule="auto"/>
        <w:rPr>
          <w:rFonts w:cs="Arial"/>
        </w:rPr>
      </w:pPr>
      <w:r>
        <w:rPr>
          <w:rFonts w:cs="Arial"/>
        </w:rPr>
        <w:t xml:space="preserve">To </w:t>
      </w:r>
      <w:r w:rsidR="00BC6176" w:rsidRPr="00B22849">
        <w:rPr>
          <w:rFonts w:cs="Arial"/>
        </w:rPr>
        <w:t xml:space="preserve">have arrangements in place for dealing with freeing up staff members to take planned leave or to attend training during normal service hours. </w:t>
      </w:r>
    </w:p>
    <w:p w:rsidR="00B22849" w:rsidRDefault="00B22849" w:rsidP="00B22849">
      <w:pPr>
        <w:pStyle w:val="ListParagraph"/>
        <w:numPr>
          <w:ilvl w:val="0"/>
          <w:numId w:val="23"/>
        </w:numPr>
        <w:shd w:val="clear" w:color="auto" w:fill="E2EFD9" w:themeFill="accent6" w:themeFillTint="33"/>
        <w:spacing w:after="0" w:line="276" w:lineRule="auto"/>
        <w:rPr>
          <w:rFonts w:cs="Arial"/>
        </w:rPr>
      </w:pPr>
      <w:r>
        <w:rPr>
          <w:rFonts w:cs="Arial"/>
        </w:rPr>
        <w:t>T</w:t>
      </w:r>
      <w:r w:rsidR="00BC6176" w:rsidRPr="00B22849">
        <w:rPr>
          <w:rFonts w:cs="Arial"/>
        </w:rPr>
        <w:t xml:space="preserve">o ensure that any person who provides relief staffing cover is appropriately qualified and vetted. </w:t>
      </w:r>
    </w:p>
    <w:p w:rsidR="00B22849" w:rsidRDefault="00B22849" w:rsidP="00B22849">
      <w:pPr>
        <w:pStyle w:val="ListParagraph"/>
        <w:numPr>
          <w:ilvl w:val="0"/>
          <w:numId w:val="23"/>
        </w:numPr>
        <w:shd w:val="clear" w:color="auto" w:fill="E2EFD9" w:themeFill="accent6" w:themeFillTint="33"/>
        <w:spacing w:after="0" w:line="276" w:lineRule="auto"/>
        <w:rPr>
          <w:rFonts w:cs="Arial"/>
        </w:rPr>
      </w:pPr>
      <w:r>
        <w:rPr>
          <w:rFonts w:cs="Arial"/>
        </w:rPr>
        <w:t>T</w:t>
      </w:r>
      <w:r w:rsidR="00BC6176" w:rsidRPr="00B22849">
        <w:rPr>
          <w:rFonts w:cs="Arial"/>
        </w:rPr>
        <w:t xml:space="preserve">o identify clearly how the staff roster is to reflect any staff absences and substitutions. </w:t>
      </w:r>
    </w:p>
    <w:p w:rsidR="00B22849" w:rsidRDefault="00B22849" w:rsidP="00B22849">
      <w:pPr>
        <w:pStyle w:val="ListParagraph"/>
        <w:numPr>
          <w:ilvl w:val="0"/>
          <w:numId w:val="23"/>
        </w:numPr>
        <w:shd w:val="clear" w:color="auto" w:fill="E2EFD9" w:themeFill="accent6" w:themeFillTint="33"/>
        <w:spacing w:after="0" w:line="276" w:lineRule="auto"/>
        <w:rPr>
          <w:rFonts w:cs="Arial"/>
        </w:rPr>
      </w:pPr>
      <w:r>
        <w:rPr>
          <w:rFonts w:cs="Arial"/>
        </w:rPr>
        <w:t>T</w:t>
      </w:r>
      <w:r w:rsidR="00BC6176" w:rsidRPr="00B22849">
        <w:rPr>
          <w:rFonts w:cs="Arial"/>
        </w:rPr>
        <w:t>o ensure that all staff team members are clear on the arrangements for dealing with staff absences and that parents</w:t>
      </w:r>
      <w:r w:rsidR="00DA6A8D">
        <w:rPr>
          <w:rFonts w:cs="Arial"/>
        </w:rPr>
        <w:t>/guardians</w:t>
      </w:r>
      <w:r w:rsidR="00BC6176" w:rsidRPr="00B22849">
        <w:rPr>
          <w:rFonts w:cs="Arial"/>
        </w:rPr>
        <w:t xml:space="preserve"> are clear on how staff absences are managed.</w:t>
      </w:r>
    </w:p>
    <w:p w:rsidR="000A34F3" w:rsidRDefault="00B22849" w:rsidP="00B22849">
      <w:pPr>
        <w:pStyle w:val="ListParagraph"/>
        <w:numPr>
          <w:ilvl w:val="0"/>
          <w:numId w:val="23"/>
        </w:numPr>
        <w:shd w:val="clear" w:color="auto" w:fill="E2EFD9" w:themeFill="accent6" w:themeFillTint="33"/>
        <w:spacing w:after="0" w:line="276" w:lineRule="auto"/>
        <w:rPr>
          <w:rFonts w:cs="Arial"/>
        </w:rPr>
      </w:pPr>
      <w:r>
        <w:rPr>
          <w:rFonts w:cs="Arial"/>
        </w:rPr>
        <w:t xml:space="preserve"> </w:t>
      </w:r>
      <w:r w:rsidR="00355BA6">
        <w:rPr>
          <w:rFonts w:cs="Arial"/>
        </w:rPr>
        <w:t>T</w:t>
      </w:r>
      <w:r w:rsidR="00BC6176" w:rsidRPr="00B22849">
        <w:rPr>
          <w:rFonts w:cs="Arial"/>
        </w:rPr>
        <w:t>he policy to reflect that the needs of the children are prioritised.</w:t>
      </w:r>
    </w:p>
    <w:p w:rsidR="00BC6176" w:rsidRDefault="00BC6176" w:rsidP="00B22849">
      <w:pPr>
        <w:pStyle w:val="ListParagraph"/>
        <w:numPr>
          <w:ilvl w:val="0"/>
          <w:numId w:val="23"/>
        </w:numPr>
        <w:shd w:val="clear" w:color="auto" w:fill="E2EFD9" w:themeFill="accent6" w:themeFillTint="33"/>
        <w:spacing w:after="0" w:line="276" w:lineRule="auto"/>
        <w:rPr>
          <w:rFonts w:cs="Arial"/>
        </w:rPr>
      </w:pPr>
      <w:r w:rsidRPr="00B22849">
        <w:rPr>
          <w:rFonts w:cs="Arial"/>
        </w:rPr>
        <w:t xml:space="preserve"> T</w:t>
      </w:r>
      <w:r w:rsidR="000A34F3">
        <w:rPr>
          <w:rFonts w:cs="Arial"/>
        </w:rPr>
        <w:t>o ensure that t</w:t>
      </w:r>
      <w:r w:rsidRPr="00B22849">
        <w:rPr>
          <w:rFonts w:cs="Arial"/>
        </w:rPr>
        <w:t xml:space="preserve">he requirement for an annual review of the policy </w:t>
      </w:r>
      <w:r w:rsidR="000A34F3">
        <w:rPr>
          <w:rFonts w:cs="Arial"/>
        </w:rPr>
        <w:t xml:space="preserve">is </w:t>
      </w:r>
      <w:r w:rsidRPr="00B22849">
        <w:rPr>
          <w:rFonts w:cs="Arial"/>
        </w:rPr>
        <w:t>written in to the policy.</w:t>
      </w:r>
    </w:p>
    <w:p w:rsidR="006F3C9B" w:rsidRDefault="006F3C9B" w:rsidP="006F3C9B">
      <w:pPr>
        <w:pStyle w:val="ListParagraph"/>
        <w:shd w:val="clear" w:color="auto" w:fill="E2EFD9" w:themeFill="accent6" w:themeFillTint="33"/>
        <w:spacing w:after="0" w:line="276" w:lineRule="auto"/>
        <w:ind w:left="770"/>
        <w:rPr>
          <w:rFonts w:cs="Arial"/>
        </w:rPr>
      </w:pPr>
    </w:p>
    <w:p w:rsidR="00B22849" w:rsidRPr="00B22849" w:rsidRDefault="00B22849" w:rsidP="00B22849">
      <w:pPr>
        <w:pStyle w:val="ListParagraph"/>
        <w:shd w:val="clear" w:color="auto" w:fill="E2EFD9" w:themeFill="accent6" w:themeFillTint="33"/>
        <w:spacing w:after="0" w:line="276" w:lineRule="auto"/>
        <w:ind w:left="770"/>
        <w:rPr>
          <w:rFonts w:cs="Arial"/>
        </w:rPr>
      </w:pPr>
    </w:p>
    <w:p w:rsidR="00FD4F21" w:rsidRPr="00D910AA" w:rsidRDefault="00FD4F21" w:rsidP="00A51087">
      <w:pPr>
        <w:pStyle w:val="Heading3"/>
        <w:shd w:val="clear" w:color="auto" w:fill="E2EFD9" w:themeFill="accent6" w:themeFillTint="33"/>
        <w:spacing w:before="0" w:line="276" w:lineRule="auto"/>
      </w:pPr>
      <w:r w:rsidRPr="00D910AA">
        <w:t>National Quality Frameworks</w:t>
      </w:r>
    </w:p>
    <w:p w:rsidR="00A51087" w:rsidRPr="00B22849" w:rsidRDefault="00860404" w:rsidP="00B22849">
      <w:pPr>
        <w:pStyle w:val="ListParagraph"/>
        <w:numPr>
          <w:ilvl w:val="0"/>
          <w:numId w:val="24"/>
        </w:numPr>
        <w:shd w:val="clear" w:color="auto" w:fill="E2EFD9" w:themeFill="accent6" w:themeFillTint="33"/>
        <w:spacing w:after="0" w:line="276" w:lineRule="auto"/>
        <w:rPr>
          <w:rFonts w:cs="Arial"/>
        </w:rPr>
      </w:pPr>
      <w:hyperlink r:id="rId8" w:history="1">
        <w:r w:rsidR="00A51087" w:rsidRPr="00B22849">
          <w:rPr>
            <w:rStyle w:val="Hyperlink"/>
            <w:rFonts w:cs="Arial"/>
            <w:lang w:val="en-GB"/>
          </w:rPr>
          <w:t>Tusla</w:t>
        </w:r>
        <w:r w:rsidR="006F3C9B">
          <w:rPr>
            <w:rStyle w:val="Hyperlink"/>
            <w:rFonts w:cs="Arial"/>
            <w:lang w:val="en-GB"/>
          </w:rPr>
          <w:t>:</w:t>
        </w:r>
        <w:r w:rsidR="00A51087" w:rsidRPr="00B22849">
          <w:rPr>
            <w:rStyle w:val="Hyperlink"/>
            <w:rFonts w:cs="Arial"/>
            <w:lang w:val="en-GB"/>
          </w:rPr>
          <w:t xml:space="preserve"> Quality and Regulatory Framework</w:t>
        </w:r>
      </w:hyperlink>
    </w:p>
    <w:p w:rsidR="00A51087" w:rsidRPr="006F3C9B" w:rsidRDefault="00860404" w:rsidP="00B22849">
      <w:pPr>
        <w:pStyle w:val="ListParagraph"/>
        <w:numPr>
          <w:ilvl w:val="0"/>
          <w:numId w:val="24"/>
        </w:numPr>
        <w:shd w:val="clear" w:color="auto" w:fill="E2EFD9" w:themeFill="accent6" w:themeFillTint="33"/>
        <w:spacing w:after="0" w:line="276" w:lineRule="auto"/>
        <w:rPr>
          <w:rStyle w:val="Hyperlink"/>
          <w:rFonts w:cs="Arial"/>
          <w:color w:val="auto"/>
          <w:u w:val="none"/>
        </w:rPr>
      </w:pPr>
      <w:hyperlink r:id="rId9" w:history="1">
        <w:proofErr w:type="spellStart"/>
        <w:r w:rsidR="00A51087" w:rsidRPr="00B22849">
          <w:rPr>
            <w:rStyle w:val="Hyperlink"/>
            <w:rFonts w:cs="Arial"/>
          </w:rPr>
          <w:t>Síolta</w:t>
        </w:r>
        <w:proofErr w:type="spellEnd"/>
        <w:r w:rsidR="00A51087" w:rsidRPr="00B22849">
          <w:rPr>
            <w:rStyle w:val="Hyperlink"/>
            <w:rFonts w:cs="Arial"/>
          </w:rPr>
          <w:t xml:space="preserve">: The </w:t>
        </w:r>
        <w:r w:rsidR="00A51087" w:rsidRPr="00B22849">
          <w:rPr>
            <w:rStyle w:val="Hyperlink"/>
            <w:rFonts w:cs="Arial"/>
            <w:lang w:val="en-GB"/>
          </w:rPr>
          <w:t>National Quality Framework for Early Childhood Education</w:t>
        </w:r>
      </w:hyperlink>
    </w:p>
    <w:p w:rsidR="006F3C9B" w:rsidRPr="00B22849" w:rsidRDefault="006F3C9B" w:rsidP="006F3C9B">
      <w:pPr>
        <w:pStyle w:val="ListParagraph"/>
        <w:shd w:val="clear" w:color="auto" w:fill="E2EFD9" w:themeFill="accent6" w:themeFillTint="33"/>
        <w:spacing w:after="0" w:line="276" w:lineRule="auto"/>
        <w:rPr>
          <w:rFonts w:cs="Arial"/>
        </w:rPr>
      </w:pPr>
    </w:p>
    <w:p w:rsidR="00F77B50" w:rsidRDefault="00F77B50" w:rsidP="00A51087">
      <w:pPr>
        <w:spacing w:after="0" w:line="276" w:lineRule="auto"/>
        <w:rPr>
          <w:rFonts w:cs="Arial"/>
        </w:rPr>
      </w:pPr>
    </w:p>
    <w:p w:rsidR="006F3C9B" w:rsidRDefault="006F3C9B" w:rsidP="00A51087">
      <w:pPr>
        <w:spacing w:after="0" w:line="276" w:lineRule="auto"/>
        <w:rPr>
          <w:rFonts w:cs="Arial"/>
        </w:rPr>
      </w:pPr>
    </w:p>
    <w:p w:rsidR="00BC6176" w:rsidRDefault="00FD4F21" w:rsidP="00A51087">
      <w:pPr>
        <w:pStyle w:val="Heading2"/>
        <w:spacing w:before="0" w:line="276" w:lineRule="auto"/>
        <w:ind w:left="0" w:firstLine="0"/>
      </w:pPr>
      <w:r w:rsidRPr="00634ECD">
        <w:t>Definitions/Glossary</w:t>
      </w:r>
    </w:p>
    <w:p w:rsidR="00571C1D" w:rsidRPr="00571C1D" w:rsidRDefault="00571C1D" w:rsidP="00571C1D"/>
    <w:p w:rsidR="006F3C9B" w:rsidRPr="00D606D5" w:rsidRDefault="00571C1D" w:rsidP="00A51087">
      <w:pPr>
        <w:spacing w:line="276" w:lineRule="auto"/>
        <w:rPr>
          <w:rFonts w:cs="Arial"/>
          <w:i/>
        </w:rPr>
      </w:pPr>
      <w:r>
        <w:rPr>
          <w:rFonts w:cs="Arial"/>
          <w:i/>
        </w:rPr>
        <w:t>[</w:t>
      </w:r>
      <w:r w:rsidRPr="009D03A9">
        <w:rPr>
          <w:rFonts w:cs="Arial"/>
          <w:i/>
        </w:rPr>
        <w:t>Include definitions here of any words used that may need explanation.</w:t>
      </w:r>
      <w:r>
        <w:rPr>
          <w:rFonts w:cs="Arial"/>
          <w:i/>
        </w:rPr>
        <w:t>]</w:t>
      </w:r>
    </w:p>
    <w:tbl>
      <w:tblPr>
        <w:tblStyle w:val="TableGrid"/>
        <w:tblW w:w="0" w:type="auto"/>
        <w:tblLook w:val="04A0"/>
      </w:tblPr>
      <w:tblGrid>
        <w:gridCol w:w="1526"/>
        <w:gridCol w:w="7712"/>
      </w:tblGrid>
      <w:tr w:rsidR="00632B17" w:rsidTr="008E14CA">
        <w:tc>
          <w:tcPr>
            <w:tcW w:w="1526" w:type="dxa"/>
          </w:tcPr>
          <w:p w:rsidR="00632B17" w:rsidRPr="00632B17" w:rsidRDefault="00632B17" w:rsidP="008E14CA">
            <w:pPr>
              <w:pStyle w:val="Tablesubheads"/>
              <w:spacing w:line="276" w:lineRule="auto"/>
              <w:rPr>
                <w:sz w:val="22"/>
                <w:szCs w:val="22"/>
              </w:rPr>
            </w:pPr>
            <w:r w:rsidRPr="00632B17">
              <w:rPr>
                <w:rFonts w:cs="Arial"/>
                <w:sz w:val="22"/>
                <w:szCs w:val="22"/>
              </w:rPr>
              <w:t>Absences</w:t>
            </w:r>
          </w:p>
        </w:tc>
        <w:tc>
          <w:tcPr>
            <w:tcW w:w="7712" w:type="dxa"/>
          </w:tcPr>
          <w:p w:rsidR="00632B17" w:rsidRPr="00632B17" w:rsidRDefault="00632B17" w:rsidP="008E14CA">
            <w:pPr>
              <w:spacing w:line="276" w:lineRule="auto"/>
              <w:rPr>
                <w:sz w:val="22"/>
                <w:szCs w:val="22"/>
              </w:rPr>
            </w:pPr>
            <w:r w:rsidRPr="00632B17">
              <w:rPr>
                <w:rFonts w:cs="Arial"/>
                <w:sz w:val="22"/>
                <w:szCs w:val="22"/>
              </w:rPr>
              <w:t xml:space="preserve">For the purposes of this policy, </w:t>
            </w:r>
            <w:r w:rsidR="007737F0">
              <w:rPr>
                <w:rFonts w:cs="Arial"/>
                <w:sz w:val="22"/>
                <w:szCs w:val="22"/>
              </w:rPr>
              <w:t xml:space="preserve">absences </w:t>
            </w:r>
            <w:r w:rsidRPr="00632B17">
              <w:rPr>
                <w:rFonts w:cs="Arial"/>
                <w:sz w:val="22"/>
                <w:szCs w:val="22"/>
              </w:rPr>
              <w:t xml:space="preserve">include annual leave, unpaid leave, </w:t>
            </w:r>
            <w:r w:rsidR="00355BA6">
              <w:rPr>
                <w:rFonts w:cs="Arial"/>
                <w:sz w:val="22"/>
                <w:szCs w:val="22"/>
              </w:rPr>
              <w:t xml:space="preserve">statutory leave, </w:t>
            </w:r>
            <w:r w:rsidRPr="00632B17">
              <w:rPr>
                <w:rFonts w:cs="Arial"/>
                <w:sz w:val="22"/>
                <w:szCs w:val="22"/>
              </w:rPr>
              <w:t>training leave or leave due to illness or emergencies.</w:t>
            </w:r>
          </w:p>
        </w:tc>
      </w:tr>
      <w:tr w:rsidR="00632B17" w:rsidTr="008E14CA">
        <w:tc>
          <w:tcPr>
            <w:tcW w:w="1526" w:type="dxa"/>
          </w:tcPr>
          <w:p w:rsidR="00632B17" w:rsidRPr="005F3F3A" w:rsidRDefault="00632B17" w:rsidP="008E14CA">
            <w:pPr>
              <w:pStyle w:val="Tablesubheads"/>
              <w:spacing w:line="276" w:lineRule="auto"/>
              <w:rPr>
                <w:sz w:val="22"/>
                <w:szCs w:val="22"/>
              </w:rPr>
            </w:pPr>
          </w:p>
        </w:tc>
        <w:tc>
          <w:tcPr>
            <w:tcW w:w="7712" w:type="dxa"/>
          </w:tcPr>
          <w:p w:rsidR="00632B17" w:rsidRPr="005F3F3A" w:rsidRDefault="00632B17" w:rsidP="008E14CA">
            <w:pPr>
              <w:spacing w:line="276" w:lineRule="auto"/>
              <w:rPr>
                <w:sz w:val="22"/>
                <w:szCs w:val="22"/>
              </w:rPr>
            </w:pPr>
          </w:p>
        </w:tc>
      </w:tr>
      <w:tr w:rsidR="00632B17" w:rsidTr="008E14CA">
        <w:tc>
          <w:tcPr>
            <w:tcW w:w="1526" w:type="dxa"/>
          </w:tcPr>
          <w:p w:rsidR="00632B17" w:rsidRPr="005F3F3A" w:rsidRDefault="00632B17" w:rsidP="008E14CA">
            <w:pPr>
              <w:pStyle w:val="Tablesubheads"/>
              <w:spacing w:line="276" w:lineRule="auto"/>
              <w:rPr>
                <w:sz w:val="22"/>
                <w:szCs w:val="22"/>
              </w:rPr>
            </w:pPr>
          </w:p>
        </w:tc>
        <w:tc>
          <w:tcPr>
            <w:tcW w:w="7712" w:type="dxa"/>
          </w:tcPr>
          <w:p w:rsidR="00632B17" w:rsidRPr="005F3F3A" w:rsidRDefault="00632B17" w:rsidP="008E14CA">
            <w:pPr>
              <w:spacing w:line="276" w:lineRule="auto"/>
              <w:rPr>
                <w:sz w:val="22"/>
                <w:szCs w:val="22"/>
              </w:rPr>
            </w:pPr>
          </w:p>
        </w:tc>
      </w:tr>
    </w:tbl>
    <w:p w:rsidR="00FD4F21" w:rsidRPr="00634ECD" w:rsidRDefault="00FD4F21" w:rsidP="00A51087">
      <w:pPr>
        <w:spacing w:after="0" w:line="276" w:lineRule="auto"/>
        <w:rPr>
          <w:rFonts w:cs="Arial"/>
        </w:rPr>
      </w:pPr>
    </w:p>
    <w:p w:rsidR="009F3D97" w:rsidRDefault="009F3D97" w:rsidP="009F3D97">
      <w:pPr>
        <w:spacing w:line="276" w:lineRule="auto"/>
        <w:ind w:left="567" w:hanging="567"/>
        <w:rPr>
          <w:rStyle w:val="Heading2Char"/>
        </w:rPr>
      </w:pPr>
    </w:p>
    <w:p w:rsidR="006F3C9B" w:rsidRDefault="006F3C9B" w:rsidP="009F3D97">
      <w:pPr>
        <w:spacing w:line="276" w:lineRule="auto"/>
        <w:ind w:left="567" w:hanging="567"/>
        <w:rPr>
          <w:rStyle w:val="Heading2Char"/>
        </w:rPr>
      </w:pPr>
    </w:p>
    <w:p w:rsidR="006F3C9B" w:rsidRDefault="006F3C9B" w:rsidP="009F3D97">
      <w:pPr>
        <w:spacing w:line="276" w:lineRule="auto"/>
        <w:ind w:left="567" w:hanging="567"/>
        <w:rPr>
          <w:rStyle w:val="Heading2Char"/>
        </w:rPr>
      </w:pPr>
    </w:p>
    <w:p w:rsidR="00984678" w:rsidRPr="00634ECD" w:rsidRDefault="000C7991" w:rsidP="009F3D97">
      <w:pPr>
        <w:spacing w:line="276" w:lineRule="auto"/>
        <w:ind w:left="567" w:hanging="567"/>
        <w:rPr>
          <w:rFonts w:cs="Arial"/>
          <w:b/>
        </w:rPr>
      </w:pPr>
      <w:r w:rsidRPr="00FD4F21">
        <w:rPr>
          <w:rStyle w:val="Heading2Char"/>
        </w:rPr>
        <w:lastRenderedPageBreak/>
        <w:t>3.</w:t>
      </w:r>
      <w:r w:rsidRPr="00FD4F21">
        <w:rPr>
          <w:rStyle w:val="Heading2Char"/>
        </w:rPr>
        <w:tab/>
        <w:t>Policy Statement</w:t>
      </w:r>
      <w:r w:rsidRPr="00634ECD">
        <w:rPr>
          <w:rFonts w:cs="Arial"/>
          <w:b/>
        </w:rPr>
        <w:t xml:space="preserve"> </w:t>
      </w:r>
      <w:r w:rsidR="00984678" w:rsidRPr="00634ECD">
        <w:rPr>
          <w:rFonts w:cs="Arial"/>
          <w:i/>
        </w:rPr>
        <w:t>[</w:t>
      </w:r>
      <w:r w:rsidR="00984678">
        <w:rPr>
          <w:rFonts w:cs="Arial"/>
          <w:i/>
        </w:rPr>
        <w:t>Outlines the principles, values and purpose of the policy. I</w:t>
      </w:r>
      <w:r w:rsidR="006F3C9B">
        <w:rPr>
          <w:rFonts w:cs="Arial"/>
          <w:i/>
        </w:rPr>
        <w:t>t will generally be quite short.</w:t>
      </w:r>
      <w:r w:rsidR="00984678">
        <w:rPr>
          <w:rFonts w:cs="Arial"/>
          <w:i/>
        </w:rPr>
        <w:t xml:space="preserve"> The Policy Statement can be included in the Parents/Guardians Handbook</w:t>
      </w:r>
      <w:r w:rsidR="006F3C9B">
        <w:rPr>
          <w:rFonts w:cs="Arial"/>
          <w:i/>
        </w:rPr>
        <w:t>.</w:t>
      </w:r>
      <w:r w:rsidR="00984678" w:rsidRPr="00634ECD">
        <w:rPr>
          <w:rFonts w:cs="Arial"/>
          <w:i/>
          <w:szCs w:val="24"/>
        </w:rPr>
        <w:t>]</w:t>
      </w:r>
    </w:p>
    <w:p w:rsidR="00BC6176" w:rsidRPr="00D606D5" w:rsidRDefault="00BC6176" w:rsidP="00A51087">
      <w:pPr>
        <w:spacing w:after="0" w:line="276" w:lineRule="auto"/>
        <w:rPr>
          <w:rFonts w:cs="Arial"/>
          <w:i/>
        </w:rPr>
      </w:pPr>
      <w:r w:rsidRPr="00D606D5">
        <w:rPr>
          <w:rFonts w:eastAsia="Times New Roman" w:cs="Arial"/>
          <w:i/>
          <w:lang w:eastAsia="en-IE"/>
        </w:rPr>
        <w:t xml:space="preserve">[The policy on staff absences for any service will need to be tailored to the particular service therefore this is not a sample Policy Statement but a guide to developing one. </w:t>
      </w:r>
      <w:r w:rsidRPr="00D606D5">
        <w:rPr>
          <w:rFonts w:cs="Arial"/>
          <w:i/>
        </w:rPr>
        <w:t xml:space="preserve">You will need to refer to the </w:t>
      </w:r>
      <w:r w:rsidRPr="00D606D5">
        <w:rPr>
          <w:rFonts w:cs="Arial"/>
          <w:b/>
          <w:i/>
        </w:rPr>
        <w:t>Rationale and Policy Considerations</w:t>
      </w:r>
      <w:r w:rsidRPr="00D606D5">
        <w:rPr>
          <w:rFonts w:cs="Arial"/>
          <w:i/>
        </w:rPr>
        <w:t xml:space="preserve"> above as well as the guidance documents listed below under </w:t>
      </w:r>
      <w:r w:rsidRPr="00D606D5">
        <w:rPr>
          <w:rFonts w:cs="Arial"/>
          <w:b/>
          <w:i/>
        </w:rPr>
        <w:t>References</w:t>
      </w:r>
      <w:r w:rsidRPr="00D606D5">
        <w:rPr>
          <w:rFonts w:cs="Arial"/>
          <w:i/>
        </w:rPr>
        <w:t>, in order to ensure that all considerations are comprehensively covered here within your own policy statement.</w:t>
      </w:r>
    </w:p>
    <w:p w:rsidR="00BC6176" w:rsidRPr="00D606D5" w:rsidRDefault="00BC6176" w:rsidP="00A51087">
      <w:pPr>
        <w:spacing w:after="0" w:line="276" w:lineRule="auto"/>
        <w:rPr>
          <w:rFonts w:eastAsia="Times New Roman" w:cs="Arial"/>
          <w:i/>
          <w:lang w:eastAsia="en-IE"/>
        </w:rPr>
      </w:pPr>
    </w:p>
    <w:p w:rsidR="00BC6176" w:rsidRPr="00D606D5" w:rsidRDefault="00BC6176" w:rsidP="00A51087">
      <w:pPr>
        <w:spacing w:after="0" w:line="276" w:lineRule="auto"/>
        <w:rPr>
          <w:rFonts w:eastAsia="Times New Roman" w:cs="Arial"/>
          <w:i/>
          <w:lang w:eastAsia="en-IE"/>
        </w:rPr>
      </w:pPr>
      <w:r>
        <w:rPr>
          <w:rFonts w:eastAsia="Times New Roman" w:cs="Arial"/>
          <w:i/>
          <w:lang w:eastAsia="en-IE"/>
        </w:rPr>
        <w:t xml:space="preserve">In general, </w:t>
      </w:r>
      <w:r w:rsidRPr="00D606D5">
        <w:rPr>
          <w:rFonts w:eastAsia="Times New Roman" w:cs="Arial"/>
          <w:i/>
          <w:lang w:eastAsia="en-IE"/>
        </w:rPr>
        <w:t xml:space="preserve">the policy will be that the service will always ensure well-planned, adequate and appropriate staffing levels when core staff members have to be absent for any reasons including illness; annual leave, unpaid or other statutory leave; leave for training/continuing professional development (CPD) or any other reasons. </w:t>
      </w:r>
    </w:p>
    <w:p w:rsidR="00BC6176" w:rsidRPr="00D606D5" w:rsidRDefault="00BC6176" w:rsidP="00A51087">
      <w:pPr>
        <w:spacing w:after="0" w:line="276" w:lineRule="auto"/>
        <w:rPr>
          <w:rFonts w:eastAsia="Times New Roman" w:cs="Arial"/>
          <w:i/>
          <w:lang w:eastAsia="en-IE"/>
        </w:rPr>
      </w:pPr>
    </w:p>
    <w:p w:rsidR="00BC6176" w:rsidRPr="00D606D5" w:rsidRDefault="0070479F" w:rsidP="00A51087">
      <w:pPr>
        <w:spacing w:after="0" w:line="276" w:lineRule="auto"/>
        <w:rPr>
          <w:rFonts w:eastAsia="Times New Roman" w:cs="Arial"/>
          <w:i/>
          <w:lang w:eastAsia="en-IE"/>
        </w:rPr>
      </w:pPr>
      <w:r>
        <w:rPr>
          <w:rFonts w:eastAsia="Times New Roman" w:cs="Arial"/>
          <w:i/>
          <w:lang w:eastAsia="en-IE"/>
        </w:rPr>
        <w:t xml:space="preserve">All staff-related decision making </w:t>
      </w:r>
      <w:r w:rsidR="00BC6176" w:rsidRPr="00D606D5">
        <w:rPr>
          <w:rFonts w:eastAsia="Times New Roman" w:cs="Arial"/>
          <w:i/>
          <w:lang w:eastAsia="en-IE"/>
        </w:rPr>
        <w:t xml:space="preserve">should have consideration of the emotional and psychological needs of the children </w:t>
      </w:r>
      <w:r>
        <w:rPr>
          <w:rFonts w:eastAsia="Times New Roman" w:cs="Arial"/>
          <w:i/>
          <w:lang w:eastAsia="en-IE"/>
        </w:rPr>
        <w:t>and be reflected in the policy.</w:t>
      </w:r>
    </w:p>
    <w:p w:rsidR="00BC6176" w:rsidRPr="00D606D5" w:rsidRDefault="00BC6176" w:rsidP="00A51087">
      <w:pPr>
        <w:spacing w:after="0" w:line="276" w:lineRule="auto"/>
        <w:rPr>
          <w:rFonts w:eastAsia="Times New Roman" w:cs="Arial"/>
          <w:i/>
          <w:lang w:eastAsia="en-IE"/>
        </w:rPr>
      </w:pPr>
    </w:p>
    <w:p w:rsidR="00AA591A" w:rsidRDefault="00BC6176" w:rsidP="00A51087">
      <w:pPr>
        <w:spacing w:after="0" w:line="276" w:lineRule="auto"/>
        <w:rPr>
          <w:rFonts w:eastAsia="Times New Roman" w:cs="Arial"/>
          <w:i/>
          <w:lang w:eastAsia="en-IE"/>
        </w:rPr>
      </w:pPr>
      <w:r w:rsidRPr="00D606D5">
        <w:rPr>
          <w:rFonts w:eastAsia="Times New Roman" w:cs="Arial"/>
          <w:i/>
          <w:lang w:eastAsia="en-IE"/>
        </w:rPr>
        <w:t>The policy will also need to include making it clear that a named person will</w:t>
      </w:r>
      <w:r w:rsidR="00AA591A">
        <w:rPr>
          <w:rFonts w:eastAsia="Times New Roman" w:cs="Arial"/>
          <w:i/>
          <w:lang w:eastAsia="en-IE"/>
        </w:rPr>
        <w:t>:</w:t>
      </w:r>
    </w:p>
    <w:p w:rsidR="00AA591A" w:rsidRDefault="00725DD2" w:rsidP="00AA591A">
      <w:pPr>
        <w:pStyle w:val="ListParagraph"/>
        <w:numPr>
          <w:ilvl w:val="0"/>
          <w:numId w:val="26"/>
        </w:numPr>
        <w:spacing w:after="0" w:line="276" w:lineRule="auto"/>
        <w:rPr>
          <w:rFonts w:eastAsia="Times New Roman" w:cs="Arial"/>
          <w:i/>
          <w:lang w:eastAsia="en-IE"/>
        </w:rPr>
      </w:pPr>
      <w:r>
        <w:rPr>
          <w:rFonts w:eastAsia="Times New Roman" w:cs="Arial"/>
          <w:i/>
          <w:lang w:eastAsia="en-IE"/>
        </w:rPr>
        <w:t>D</w:t>
      </w:r>
      <w:r w:rsidR="00BC6176" w:rsidRPr="00AA591A">
        <w:rPr>
          <w:rFonts w:eastAsia="Times New Roman" w:cs="Arial"/>
          <w:i/>
          <w:lang w:eastAsia="en-IE"/>
        </w:rPr>
        <w:t>eputise for the person in charge when the person in charge is absent for any reason</w:t>
      </w:r>
    </w:p>
    <w:p w:rsidR="00BC6176" w:rsidRPr="00AA591A" w:rsidRDefault="00725DD2" w:rsidP="00AA591A">
      <w:pPr>
        <w:pStyle w:val="ListParagraph"/>
        <w:numPr>
          <w:ilvl w:val="0"/>
          <w:numId w:val="26"/>
        </w:numPr>
        <w:spacing w:after="0" w:line="276" w:lineRule="auto"/>
        <w:rPr>
          <w:rFonts w:eastAsia="Times New Roman" w:cs="Arial"/>
          <w:i/>
          <w:lang w:eastAsia="en-IE"/>
        </w:rPr>
      </w:pPr>
      <w:r>
        <w:rPr>
          <w:rFonts w:eastAsia="Times New Roman" w:cs="Arial"/>
          <w:i/>
          <w:lang w:eastAsia="en-IE"/>
        </w:rPr>
        <w:t>D</w:t>
      </w:r>
      <w:r w:rsidR="00AA591A">
        <w:rPr>
          <w:rFonts w:eastAsia="Times New Roman" w:cs="Arial"/>
          <w:i/>
          <w:lang w:eastAsia="en-IE"/>
        </w:rPr>
        <w:t>eputise when both the person in charged and the named deputy are absent</w:t>
      </w:r>
      <w:r w:rsidR="00BC6176" w:rsidRPr="00AA591A">
        <w:rPr>
          <w:rFonts w:eastAsia="Times New Roman" w:cs="Arial"/>
          <w:i/>
          <w:lang w:eastAsia="en-IE"/>
        </w:rPr>
        <w:t>.</w:t>
      </w:r>
    </w:p>
    <w:p w:rsidR="00BC6176" w:rsidRPr="00D606D5" w:rsidRDefault="00BC6176" w:rsidP="00A51087">
      <w:pPr>
        <w:spacing w:after="0" w:line="276" w:lineRule="auto"/>
        <w:rPr>
          <w:rFonts w:eastAsia="Times New Roman" w:cs="Arial"/>
          <w:i/>
          <w:lang w:eastAsia="en-IE"/>
        </w:rPr>
      </w:pPr>
    </w:p>
    <w:p w:rsidR="00BC6176" w:rsidRPr="00D606D5" w:rsidRDefault="00BC6176" w:rsidP="00A51087">
      <w:pPr>
        <w:spacing w:after="0" w:line="276" w:lineRule="auto"/>
        <w:rPr>
          <w:rFonts w:eastAsia="Times New Roman" w:cs="Arial"/>
          <w:i/>
          <w:lang w:eastAsia="en-IE"/>
        </w:rPr>
      </w:pPr>
      <w:r w:rsidRPr="00D606D5">
        <w:rPr>
          <w:rFonts w:eastAsia="Times New Roman" w:cs="Arial"/>
          <w:i/>
          <w:lang w:eastAsia="en-IE"/>
        </w:rPr>
        <w:t>It will need to state that appropriate Garda Vetting, references and proof of appropriate qualifications are sought for any person providing relief staffing cover.</w:t>
      </w:r>
    </w:p>
    <w:p w:rsidR="00BC6176" w:rsidRPr="00D606D5" w:rsidRDefault="00BC6176" w:rsidP="00A51087">
      <w:pPr>
        <w:spacing w:after="0" w:line="276" w:lineRule="auto"/>
        <w:rPr>
          <w:rFonts w:eastAsia="Times New Roman" w:cs="Arial"/>
          <w:i/>
          <w:lang w:eastAsia="en-IE"/>
        </w:rPr>
      </w:pPr>
    </w:p>
    <w:p w:rsidR="00BC6176" w:rsidRPr="00D606D5" w:rsidRDefault="00BC6176" w:rsidP="00A51087">
      <w:pPr>
        <w:spacing w:after="0" w:line="276" w:lineRule="auto"/>
        <w:rPr>
          <w:rFonts w:eastAsia="Times New Roman" w:cs="Arial"/>
          <w:i/>
          <w:lang w:eastAsia="en-IE"/>
        </w:rPr>
      </w:pPr>
      <w:r w:rsidRPr="00D606D5">
        <w:rPr>
          <w:rFonts w:cs="Arial"/>
          <w:i/>
        </w:rPr>
        <w:t>The policy will also need to state that the staff roster will always reflect staff members’ absences and substitutions.</w:t>
      </w:r>
    </w:p>
    <w:p w:rsidR="00BC6176" w:rsidRPr="00D606D5" w:rsidRDefault="00BC6176" w:rsidP="00A51087">
      <w:pPr>
        <w:spacing w:after="0" w:line="276" w:lineRule="auto"/>
        <w:ind w:left="567" w:hanging="567"/>
        <w:rPr>
          <w:rFonts w:cs="Arial"/>
          <w:i/>
        </w:rPr>
      </w:pPr>
    </w:p>
    <w:p w:rsidR="00BC6176" w:rsidRDefault="00571C1D" w:rsidP="00A51087">
      <w:pPr>
        <w:spacing w:after="0" w:line="276" w:lineRule="auto"/>
        <w:ind w:left="567" w:hanging="567"/>
        <w:rPr>
          <w:rFonts w:cs="Arial"/>
          <w:i/>
        </w:rPr>
      </w:pPr>
      <w:r>
        <w:rPr>
          <w:rFonts w:cs="Arial"/>
          <w:i/>
        </w:rPr>
        <w:t>State also</w:t>
      </w:r>
      <w:r w:rsidR="00BC6176" w:rsidRPr="00D606D5">
        <w:rPr>
          <w:rFonts w:cs="Arial"/>
          <w:i/>
        </w:rPr>
        <w:t xml:space="preserve"> that the Staff Absences Policy will be reviewed at least annually.]</w:t>
      </w:r>
    </w:p>
    <w:p w:rsidR="0070115B" w:rsidRDefault="0070115B" w:rsidP="00A51087">
      <w:pPr>
        <w:spacing w:after="0" w:line="276" w:lineRule="auto"/>
        <w:ind w:hanging="720"/>
        <w:rPr>
          <w:rFonts w:cs="Arial"/>
          <w:i/>
        </w:rPr>
      </w:pPr>
    </w:p>
    <w:p w:rsidR="00571C1D" w:rsidRPr="00634ECD" w:rsidRDefault="00571C1D" w:rsidP="00A51087">
      <w:pPr>
        <w:spacing w:after="0" w:line="276" w:lineRule="auto"/>
        <w:ind w:hanging="720"/>
        <w:rPr>
          <w:rFonts w:cs="Arial"/>
          <w:b/>
        </w:rPr>
      </w:pPr>
    </w:p>
    <w:p w:rsidR="00984678" w:rsidRPr="00634ECD" w:rsidRDefault="00FD4F21" w:rsidP="009F3D97">
      <w:pPr>
        <w:spacing w:after="240" w:line="276" w:lineRule="auto"/>
        <w:ind w:left="567" w:hanging="567"/>
        <w:rPr>
          <w:rFonts w:cs="Arial"/>
          <w:i/>
          <w:szCs w:val="24"/>
        </w:rPr>
      </w:pPr>
      <w:r w:rsidRPr="00FD4F21">
        <w:rPr>
          <w:rStyle w:val="Heading2Char"/>
        </w:rPr>
        <w:t>4.</w:t>
      </w:r>
      <w:r w:rsidRPr="00FD4F21">
        <w:rPr>
          <w:rStyle w:val="Heading2Char"/>
        </w:rPr>
        <w:tab/>
        <w:t>Procedures &amp; Practices</w:t>
      </w:r>
      <w:r w:rsidRPr="00634ECD">
        <w:rPr>
          <w:rFonts w:cs="Arial"/>
          <w:b/>
        </w:rPr>
        <w:t xml:space="preserve"> </w:t>
      </w:r>
      <w:r w:rsidR="00984678" w:rsidRPr="00634ECD">
        <w:rPr>
          <w:rFonts w:cs="Arial"/>
          <w:i/>
          <w:szCs w:val="24"/>
        </w:rPr>
        <w:t xml:space="preserve">[Outlines the </w:t>
      </w:r>
      <w:r w:rsidR="00984678">
        <w:rPr>
          <w:rFonts w:cs="Arial"/>
          <w:i/>
          <w:szCs w:val="24"/>
        </w:rPr>
        <w:t xml:space="preserve">specific steps and/or guidance </w:t>
      </w:r>
      <w:r w:rsidR="00984678" w:rsidRPr="00634ECD">
        <w:rPr>
          <w:rFonts w:cs="Arial"/>
          <w:i/>
          <w:szCs w:val="24"/>
        </w:rPr>
        <w:t xml:space="preserve">to be </w:t>
      </w:r>
      <w:r w:rsidR="00984678">
        <w:rPr>
          <w:rFonts w:cs="Arial"/>
          <w:i/>
          <w:szCs w:val="24"/>
        </w:rPr>
        <w:t>followed in order to implement the policy.</w:t>
      </w:r>
      <w:r w:rsidR="00984678" w:rsidRPr="00634ECD">
        <w:rPr>
          <w:rFonts w:cs="Arial"/>
          <w:i/>
          <w:szCs w:val="24"/>
        </w:rPr>
        <w:t>]</w:t>
      </w:r>
    </w:p>
    <w:p w:rsidR="00BC6176" w:rsidRPr="00D606D5" w:rsidRDefault="00BC6176" w:rsidP="00A51087">
      <w:pPr>
        <w:spacing w:after="0" w:line="276" w:lineRule="auto"/>
        <w:rPr>
          <w:rFonts w:eastAsia="Times New Roman" w:cs="Arial"/>
          <w:i/>
          <w:lang w:eastAsia="en-IE"/>
        </w:rPr>
      </w:pPr>
      <w:r w:rsidRPr="00D606D5">
        <w:rPr>
          <w:rFonts w:eastAsia="Times New Roman" w:cs="Arial"/>
          <w:i/>
          <w:lang w:eastAsia="en-IE"/>
        </w:rPr>
        <w:t xml:space="preserve">[You will need to write clear and specific procedural guidance </w:t>
      </w:r>
      <w:r w:rsidRPr="00D606D5">
        <w:rPr>
          <w:rFonts w:eastAsia="Times New Roman" w:cs="Arial"/>
          <w:b/>
          <w:i/>
          <w:lang w:eastAsia="en-IE"/>
        </w:rPr>
        <w:t>for your own service</w:t>
      </w:r>
      <w:r w:rsidRPr="00D606D5">
        <w:rPr>
          <w:rFonts w:eastAsia="Times New Roman" w:cs="Arial"/>
          <w:i/>
          <w:lang w:eastAsia="en-IE"/>
        </w:rPr>
        <w:t xml:space="preserve"> to accompany your Policy Statement.</w:t>
      </w:r>
      <w:r w:rsidR="00571C1D">
        <w:rPr>
          <w:rFonts w:eastAsia="Times New Roman" w:cs="Arial"/>
          <w:i/>
          <w:lang w:eastAsia="en-IE"/>
        </w:rPr>
        <w:t>]</w:t>
      </w:r>
    </w:p>
    <w:p w:rsidR="00BC6176" w:rsidRPr="00D606D5" w:rsidRDefault="00BC6176" w:rsidP="00A51087">
      <w:pPr>
        <w:spacing w:after="0" w:line="276" w:lineRule="auto"/>
        <w:rPr>
          <w:rFonts w:cs="Arial"/>
          <w:i/>
        </w:rPr>
      </w:pPr>
    </w:p>
    <w:p w:rsidR="00BC6176" w:rsidRDefault="00BC6176" w:rsidP="00A51087">
      <w:pPr>
        <w:spacing w:after="0" w:line="276" w:lineRule="auto"/>
        <w:rPr>
          <w:rFonts w:cs="Arial"/>
          <w:i/>
        </w:rPr>
      </w:pPr>
      <w:r w:rsidRPr="00D606D5">
        <w:rPr>
          <w:rFonts w:cs="Arial"/>
          <w:i/>
        </w:rPr>
        <w:t xml:space="preserve">For this too you will need to refer to the </w:t>
      </w:r>
      <w:r w:rsidRPr="00D606D5">
        <w:rPr>
          <w:rFonts w:cs="Arial"/>
          <w:b/>
          <w:i/>
        </w:rPr>
        <w:t>Rationale and Policy Considerations</w:t>
      </w:r>
      <w:r w:rsidRPr="00D606D5">
        <w:rPr>
          <w:rFonts w:cs="Arial"/>
          <w:i/>
        </w:rPr>
        <w:t xml:space="preserve"> above as well as the guidance documents listed below under </w:t>
      </w:r>
      <w:r w:rsidRPr="00D606D5">
        <w:rPr>
          <w:rFonts w:cs="Arial"/>
          <w:b/>
          <w:i/>
        </w:rPr>
        <w:t>References</w:t>
      </w:r>
      <w:r w:rsidRPr="00D606D5">
        <w:rPr>
          <w:rFonts w:cs="Arial"/>
          <w:i/>
        </w:rPr>
        <w:t>, in order to ensure that all considerations are comprehensively covered here within your own procedures and practices guidance.</w:t>
      </w:r>
    </w:p>
    <w:p w:rsidR="006F3C9B" w:rsidRPr="00D606D5" w:rsidRDefault="006F3C9B" w:rsidP="00A51087">
      <w:pPr>
        <w:spacing w:after="0" w:line="276" w:lineRule="auto"/>
        <w:rPr>
          <w:rFonts w:cs="Arial"/>
          <w:i/>
        </w:rPr>
      </w:pPr>
    </w:p>
    <w:p w:rsidR="00BC6176" w:rsidRDefault="00BC6176" w:rsidP="00A51087">
      <w:pPr>
        <w:spacing w:after="0" w:line="276" w:lineRule="auto"/>
        <w:rPr>
          <w:rFonts w:eastAsia="Times New Roman" w:cs="Arial"/>
          <w:i/>
          <w:lang w:eastAsia="en-IE"/>
        </w:rPr>
      </w:pPr>
    </w:p>
    <w:p w:rsidR="00571C1D" w:rsidRPr="00D606D5" w:rsidRDefault="00571C1D" w:rsidP="00A51087">
      <w:pPr>
        <w:spacing w:after="0" w:line="276" w:lineRule="auto"/>
        <w:rPr>
          <w:rFonts w:eastAsia="Times New Roman" w:cs="Arial"/>
          <w:i/>
          <w:lang w:eastAsia="en-IE"/>
        </w:rPr>
      </w:pPr>
    </w:p>
    <w:p w:rsidR="00C4765D" w:rsidRPr="003A326D" w:rsidRDefault="00567B5B" w:rsidP="00A51087">
      <w:pPr>
        <w:autoSpaceDE w:val="0"/>
        <w:autoSpaceDN w:val="0"/>
        <w:adjustRightInd w:val="0"/>
        <w:spacing w:after="0" w:line="276" w:lineRule="auto"/>
        <w:rPr>
          <w:rFonts w:eastAsia="Times New Roman" w:cs="Arial"/>
          <w:b/>
          <w:lang w:eastAsia="en-IE"/>
        </w:rPr>
      </w:pPr>
      <w:r>
        <w:rPr>
          <w:rFonts w:eastAsia="Times New Roman" w:cs="Arial"/>
          <w:b/>
          <w:lang w:eastAsia="en-IE"/>
        </w:rPr>
        <w:lastRenderedPageBreak/>
        <w:t>H</w:t>
      </w:r>
      <w:r w:rsidR="00C4765D" w:rsidRPr="003A326D">
        <w:rPr>
          <w:rFonts w:eastAsia="Times New Roman" w:cs="Arial"/>
          <w:b/>
          <w:lang w:eastAsia="en-IE"/>
        </w:rPr>
        <w:t>ow the adult</w:t>
      </w:r>
      <w:proofErr w:type="gramStart"/>
      <w:r w:rsidR="00C4765D" w:rsidRPr="003A326D">
        <w:rPr>
          <w:rFonts w:eastAsia="Times New Roman" w:cs="Arial"/>
          <w:b/>
          <w:lang w:eastAsia="en-IE"/>
        </w:rPr>
        <w:t>:child</w:t>
      </w:r>
      <w:proofErr w:type="gramEnd"/>
      <w:r w:rsidR="00C4765D" w:rsidRPr="003A326D">
        <w:rPr>
          <w:rFonts w:eastAsia="Times New Roman" w:cs="Arial"/>
          <w:b/>
          <w:lang w:eastAsia="en-IE"/>
        </w:rPr>
        <w:t xml:space="preserve"> ratio is maintained.</w:t>
      </w:r>
    </w:p>
    <w:p w:rsidR="00F86F0F" w:rsidRDefault="00F86F0F" w:rsidP="00A51087">
      <w:pPr>
        <w:autoSpaceDE w:val="0"/>
        <w:autoSpaceDN w:val="0"/>
        <w:adjustRightInd w:val="0"/>
        <w:spacing w:after="0" w:line="276" w:lineRule="auto"/>
        <w:rPr>
          <w:rFonts w:eastAsia="Times New Roman" w:cs="Arial"/>
          <w:i/>
          <w:lang w:eastAsia="en-IE"/>
        </w:rPr>
      </w:pPr>
      <w:r>
        <w:rPr>
          <w:rFonts w:eastAsia="Times New Roman" w:cs="Arial"/>
          <w:i/>
          <w:lang w:eastAsia="en-IE"/>
        </w:rPr>
        <w:t>You will need to outline how the adult</w:t>
      </w:r>
      <w:proofErr w:type="gramStart"/>
      <w:r>
        <w:rPr>
          <w:rFonts w:eastAsia="Times New Roman" w:cs="Arial"/>
          <w:i/>
          <w:lang w:eastAsia="en-IE"/>
        </w:rPr>
        <w:t>:child</w:t>
      </w:r>
      <w:proofErr w:type="gramEnd"/>
      <w:r>
        <w:rPr>
          <w:rFonts w:eastAsia="Times New Roman" w:cs="Arial"/>
          <w:i/>
          <w:lang w:eastAsia="en-IE"/>
        </w:rPr>
        <w:t xml:space="preserve"> ratio is maintained. </w:t>
      </w:r>
    </w:p>
    <w:p w:rsidR="00C4765D" w:rsidRDefault="00C4765D" w:rsidP="00C4765D">
      <w:pPr>
        <w:pStyle w:val="ListParagraph"/>
        <w:numPr>
          <w:ilvl w:val="0"/>
          <w:numId w:val="28"/>
        </w:numPr>
        <w:autoSpaceDE w:val="0"/>
        <w:autoSpaceDN w:val="0"/>
        <w:adjustRightInd w:val="0"/>
        <w:spacing w:after="0" w:line="276" w:lineRule="auto"/>
        <w:rPr>
          <w:rFonts w:eastAsia="Times New Roman" w:cs="Arial"/>
          <w:i/>
          <w:lang w:eastAsia="en-IE"/>
        </w:rPr>
      </w:pPr>
      <w:r>
        <w:rPr>
          <w:rFonts w:eastAsia="Times New Roman" w:cs="Arial"/>
          <w:i/>
          <w:lang w:eastAsia="en-IE"/>
        </w:rPr>
        <w:t>Staff know the required adult: child ratios</w:t>
      </w:r>
    </w:p>
    <w:p w:rsidR="00C4765D" w:rsidRDefault="00C4765D" w:rsidP="00C4765D">
      <w:pPr>
        <w:pStyle w:val="ListParagraph"/>
        <w:numPr>
          <w:ilvl w:val="0"/>
          <w:numId w:val="28"/>
        </w:numPr>
        <w:autoSpaceDE w:val="0"/>
        <w:autoSpaceDN w:val="0"/>
        <w:adjustRightInd w:val="0"/>
        <w:spacing w:after="0" w:line="276" w:lineRule="auto"/>
        <w:rPr>
          <w:rFonts w:eastAsia="Times New Roman" w:cs="Arial"/>
          <w:i/>
          <w:lang w:eastAsia="en-IE"/>
        </w:rPr>
      </w:pPr>
      <w:r>
        <w:rPr>
          <w:rFonts w:eastAsia="Times New Roman" w:cs="Arial"/>
          <w:i/>
          <w:lang w:eastAsia="en-IE"/>
        </w:rPr>
        <w:t>Required adult: child ratio</w:t>
      </w:r>
      <w:r w:rsidR="00725DD2">
        <w:rPr>
          <w:rFonts w:eastAsia="Times New Roman" w:cs="Arial"/>
          <w:i/>
          <w:lang w:eastAsia="en-IE"/>
        </w:rPr>
        <w:t xml:space="preserve"> is</w:t>
      </w:r>
      <w:r>
        <w:rPr>
          <w:rFonts w:eastAsia="Times New Roman" w:cs="Arial"/>
          <w:i/>
          <w:lang w:eastAsia="en-IE"/>
        </w:rPr>
        <w:t xml:space="preserve"> implemented</w:t>
      </w:r>
    </w:p>
    <w:p w:rsidR="00C4765D" w:rsidRDefault="00C4765D" w:rsidP="00C4765D">
      <w:pPr>
        <w:pStyle w:val="ListParagraph"/>
        <w:numPr>
          <w:ilvl w:val="0"/>
          <w:numId w:val="28"/>
        </w:numPr>
        <w:autoSpaceDE w:val="0"/>
        <w:autoSpaceDN w:val="0"/>
        <w:adjustRightInd w:val="0"/>
        <w:spacing w:after="0" w:line="276" w:lineRule="auto"/>
        <w:rPr>
          <w:rFonts w:eastAsia="Times New Roman" w:cs="Arial"/>
          <w:i/>
          <w:lang w:eastAsia="en-IE"/>
        </w:rPr>
      </w:pPr>
      <w:r>
        <w:rPr>
          <w:rFonts w:eastAsia="Times New Roman" w:cs="Arial"/>
          <w:i/>
          <w:lang w:eastAsia="en-IE"/>
        </w:rPr>
        <w:t xml:space="preserve">Staff roster </w:t>
      </w:r>
      <w:r w:rsidR="00725DD2">
        <w:rPr>
          <w:rFonts w:eastAsia="Times New Roman" w:cs="Arial"/>
          <w:i/>
          <w:lang w:eastAsia="en-IE"/>
        </w:rPr>
        <w:t xml:space="preserve">is </w:t>
      </w:r>
      <w:r>
        <w:rPr>
          <w:rFonts w:eastAsia="Times New Roman" w:cs="Arial"/>
          <w:i/>
          <w:lang w:eastAsia="en-IE"/>
        </w:rPr>
        <w:t>implemented</w:t>
      </w:r>
    </w:p>
    <w:p w:rsidR="00C4765D" w:rsidRPr="00C4765D" w:rsidRDefault="00C4765D" w:rsidP="00C4765D">
      <w:pPr>
        <w:pStyle w:val="ListParagraph"/>
        <w:numPr>
          <w:ilvl w:val="0"/>
          <w:numId w:val="28"/>
        </w:numPr>
        <w:autoSpaceDE w:val="0"/>
        <w:autoSpaceDN w:val="0"/>
        <w:adjustRightInd w:val="0"/>
        <w:spacing w:after="0" w:line="276" w:lineRule="auto"/>
        <w:rPr>
          <w:rFonts w:eastAsia="Times New Roman" w:cs="Arial"/>
          <w:i/>
          <w:lang w:eastAsia="en-IE"/>
        </w:rPr>
      </w:pPr>
      <w:r>
        <w:rPr>
          <w:rFonts w:eastAsia="Times New Roman" w:cs="Arial"/>
          <w:i/>
          <w:lang w:eastAsia="en-IE"/>
        </w:rPr>
        <w:t xml:space="preserve">Staff </w:t>
      </w:r>
      <w:r w:rsidR="00725DD2">
        <w:rPr>
          <w:rFonts w:eastAsia="Times New Roman" w:cs="Arial"/>
          <w:i/>
          <w:lang w:eastAsia="en-IE"/>
        </w:rPr>
        <w:t xml:space="preserve">members </w:t>
      </w:r>
      <w:r>
        <w:rPr>
          <w:rFonts w:eastAsia="Times New Roman" w:cs="Arial"/>
          <w:i/>
          <w:lang w:eastAsia="en-IE"/>
        </w:rPr>
        <w:t>know what to do in the event of the adult; child ratio not being met due to a staff absence.</w:t>
      </w:r>
    </w:p>
    <w:p w:rsidR="00C4765D" w:rsidRDefault="00C4765D" w:rsidP="00A51087">
      <w:pPr>
        <w:autoSpaceDE w:val="0"/>
        <w:autoSpaceDN w:val="0"/>
        <w:adjustRightInd w:val="0"/>
        <w:spacing w:after="0" w:line="276" w:lineRule="auto"/>
        <w:rPr>
          <w:rFonts w:eastAsia="Times New Roman" w:cs="Arial"/>
          <w:b/>
          <w:i/>
          <w:lang w:eastAsia="en-IE"/>
        </w:rPr>
      </w:pPr>
    </w:p>
    <w:p w:rsidR="00C4765D" w:rsidRPr="003A326D" w:rsidRDefault="00567B5B" w:rsidP="00A51087">
      <w:pPr>
        <w:autoSpaceDE w:val="0"/>
        <w:autoSpaceDN w:val="0"/>
        <w:adjustRightInd w:val="0"/>
        <w:spacing w:after="0" w:line="276" w:lineRule="auto"/>
        <w:rPr>
          <w:rFonts w:eastAsia="Times New Roman" w:cs="Arial"/>
          <w:b/>
          <w:lang w:eastAsia="en-IE"/>
        </w:rPr>
      </w:pPr>
      <w:r>
        <w:rPr>
          <w:rFonts w:eastAsia="Times New Roman" w:cs="Arial"/>
          <w:b/>
          <w:lang w:eastAsia="en-IE"/>
        </w:rPr>
        <w:t>H</w:t>
      </w:r>
      <w:r w:rsidR="00C4765D" w:rsidRPr="003A326D">
        <w:rPr>
          <w:rFonts w:eastAsia="Times New Roman" w:cs="Arial"/>
          <w:b/>
          <w:lang w:eastAsia="en-IE"/>
        </w:rPr>
        <w:t>ow the service responds t</w:t>
      </w:r>
      <w:r>
        <w:rPr>
          <w:rFonts w:eastAsia="Times New Roman" w:cs="Arial"/>
          <w:b/>
          <w:lang w:eastAsia="en-IE"/>
        </w:rPr>
        <w:t xml:space="preserve">o </w:t>
      </w:r>
      <w:r w:rsidR="00C4765D" w:rsidRPr="003A326D">
        <w:rPr>
          <w:rFonts w:eastAsia="Times New Roman" w:cs="Arial"/>
          <w:b/>
          <w:lang w:eastAsia="en-IE"/>
        </w:rPr>
        <w:t>staff absences: both planned and unplanned.</w:t>
      </w:r>
    </w:p>
    <w:p w:rsidR="00BC6176" w:rsidRPr="00D606D5" w:rsidRDefault="00BC6176" w:rsidP="00A51087">
      <w:pPr>
        <w:autoSpaceDE w:val="0"/>
        <w:autoSpaceDN w:val="0"/>
        <w:adjustRightInd w:val="0"/>
        <w:spacing w:after="0" w:line="276" w:lineRule="auto"/>
        <w:rPr>
          <w:rFonts w:cs="Arial"/>
        </w:rPr>
      </w:pPr>
      <w:r w:rsidRPr="00D606D5">
        <w:rPr>
          <w:rFonts w:eastAsia="Times New Roman" w:cs="Arial"/>
          <w:i/>
          <w:lang w:eastAsia="en-IE"/>
        </w:rPr>
        <w:t xml:space="preserve">You will need to outline here how staff members are to notify the service of any unplanned </w:t>
      </w:r>
      <w:r w:rsidRPr="00D606D5">
        <w:rPr>
          <w:rFonts w:cs="Arial"/>
          <w:i/>
        </w:rPr>
        <w:t>absences (such as Sick Leave, Force Majeure Leave or Bereavement Leave) and include:</w:t>
      </w:r>
    </w:p>
    <w:p w:rsidR="00BC6176" w:rsidRPr="00D606D5" w:rsidRDefault="00BC6176" w:rsidP="009F3D97">
      <w:pPr>
        <w:pStyle w:val="ListParagraph"/>
        <w:numPr>
          <w:ilvl w:val="0"/>
          <w:numId w:val="27"/>
        </w:numPr>
        <w:autoSpaceDE w:val="0"/>
        <w:autoSpaceDN w:val="0"/>
        <w:adjustRightInd w:val="0"/>
        <w:spacing w:after="0" w:line="276" w:lineRule="auto"/>
        <w:ind w:left="993"/>
        <w:rPr>
          <w:rFonts w:cs="Arial"/>
          <w:i/>
        </w:rPr>
      </w:pPr>
      <w:r>
        <w:rPr>
          <w:rFonts w:cs="Arial"/>
          <w:i/>
        </w:rPr>
        <w:t>W</w:t>
      </w:r>
      <w:r w:rsidRPr="00D606D5">
        <w:rPr>
          <w:rFonts w:cs="Arial"/>
          <w:i/>
        </w:rPr>
        <w:t xml:space="preserve">hen the service is to be informed (as soon as possible) </w:t>
      </w:r>
    </w:p>
    <w:p w:rsidR="00BC6176" w:rsidRPr="00D606D5" w:rsidRDefault="00BC6176" w:rsidP="009F3D97">
      <w:pPr>
        <w:pStyle w:val="ListParagraph"/>
        <w:numPr>
          <w:ilvl w:val="0"/>
          <w:numId w:val="27"/>
        </w:numPr>
        <w:autoSpaceDE w:val="0"/>
        <w:autoSpaceDN w:val="0"/>
        <w:adjustRightInd w:val="0"/>
        <w:spacing w:after="0" w:line="276" w:lineRule="auto"/>
        <w:ind w:left="993"/>
        <w:rPr>
          <w:rFonts w:cs="Arial"/>
          <w:i/>
        </w:rPr>
      </w:pPr>
      <w:r>
        <w:rPr>
          <w:rFonts w:cs="Arial"/>
          <w:i/>
        </w:rPr>
        <w:t>W</w:t>
      </w:r>
      <w:r w:rsidRPr="00D606D5">
        <w:rPr>
          <w:rFonts w:cs="Arial"/>
          <w:i/>
        </w:rPr>
        <w:t xml:space="preserve">ho is to be informed (person in charge) </w:t>
      </w:r>
    </w:p>
    <w:p w:rsidR="00BC6176" w:rsidRPr="00D606D5" w:rsidRDefault="00BC6176" w:rsidP="009F3D97">
      <w:pPr>
        <w:pStyle w:val="ListParagraph"/>
        <w:numPr>
          <w:ilvl w:val="0"/>
          <w:numId w:val="27"/>
        </w:numPr>
        <w:autoSpaceDE w:val="0"/>
        <w:autoSpaceDN w:val="0"/>
        <w:adjustRightInd w:val="0"/>
        <w:spacing w:after="0" w:line="276" w:lineRule="auto"/>
        <w:ind w:left="993"/>
        <w:rPr>
          <w:rFonts w:cs="Arial"/>
          <w:i/>
        </w:rPr>
      </w:pPr>
      <w:r>
        <w:rPr>
          <w:rFonts w:cs="Arial"/>
          <w:i/>
        </w:rPr>
        <w:t>H</w:t>
      </w:r>
      <w:r w:rsidRPr="00D606D5">
        <w:rPr>
          <w:rFonts w:cs="Arial"/>
          <w:i/>
        </w:rPr>
        <w:t xml:space="preserve">ow they are to be informed </w:t>
      </w:r>
    </w:p>
    <w:p w:rsidR="00BC6176" w:rsidRPr="00D606D5" w:rsidRDefault="00BC6176" w:rsidP="009F3D97">
      <w:pPr>
        <w:pStyle w:val="ListParagraph"/>
        <w:numPr>
          <w:ilvl w:val="0"/>
          <w:numId w:val="27"/>
        </w:numPr>
        <w:spacing w:line="276" w:lineRule="auto"/>
        <w:ind w:left="993"/>
      </w:pPr>
      <w:r>
        <w:rPr>
          <w:rFonts w:cs="Arial"/>
          <w:i/>
        </w:rPr>
        <w:t>W</w:t>
      </w:r>
      <w:r w:rsidRPr="00D606D5">
        <w:rPr>
          <w:rFonts w:cs="Arial"/>
          <w:i/>
        </w:rPr>
        <w:t>hat the procedure is for advising the management of their return to work</w:t>
      </w:r>
      <w:r w:rsidR="00F86F0F">
        <w:rPr>
          <w:rFonts w:cs="Arial"/>
          <w:i/>
        </w:rPr>
        <w:t>.</w:t>
      </w:r>
    </w:p>
    <w:p w:rsidR="00BC6176" w:rsidRPr="00D606D5" w:rsidRDefault="00BC6176" w:rsidP="00A51087">
      <w:pPr>
        <w:pStyle w:val="ListParagraph"/>
        <w:autoSpaceDE w:val="0"/>
        <w:autoSpaceDN w:val="0"/>
        <w:adjustRightInd w:val="0"/>
        <w:spacing w:after="0" w:line="276" w:lineRule="auto"/>
        <w:ind w:left="0"/>
        <w:rPr>
          <w:rFonts w:cs="Arial"/>
          <w:i/>
        </w:rPr>
      </w:pPr>
    </w:p>
    <w:p w:rsidR="00BC6176" w:rsidRPr="00D606D5" w:rsidRDefault="00BC6176" w:rsidP="00A51087">
      <w:pPr>
        <w:pStyle w:val="ListParagraph"/>
        <w:autoSpaceDE w:val="0"/>
        <w:autoSpaceDN w:val="0"/>
        <w:adjustRightInd w:val="0"/>
        <w:spacing w:after="0" w:line="276" w:lineRule="auto"/>
        <w:ind w:left="0"/>
        <w:rPr>
          <w:rFonts w:cs="Arial"/>
          <w:i/>
        </w:rPr>
      </w:pPr>
      <w:r w:rsidRPr="00D606D5">
        <w:rPr>
          <w:rFonts w:cs="Arial"/>
          <w:i/>
        </w:rPr>
        <w:t>Link this p</w:t>
      </w:r>
      <w:r w:rsidR="006F3C9B">
        <w:rPr>
          <w:rFonts w:cs="Arial"/>
          <w:i/>
        </w:rPr>
        <w:t>olicy to the Infection Control P</w:t>
      </w:r>
      <w:r w:rsidRPr="00D606D5">
        <w:rPr>
          <w:rFonts w:cs="Arial"/>
          <w:i/>
        </w:rPr>
        <w:t>olicy and necessary exclusions of staff members with infectious illness.</w:t>
      </w:r>
    </w:p>
    <w:p w:rsidR="00BC6176" w:rsidRPr="00D606D5" w:rsidRDefault="00BC6176" w:rsidP="00A51087">
      <w:pPr>
        <w:pStyle w:val="ListParagraph"/>
        <w:autoSpaceDE w:val="0"/>
        <w:autoSpaceDN w:val="0"/>
        <w:adjustRightInd w:val="0"/>
        <w:spacing w:after="0" w:line="276" w:lineRule="auto"/>
        <w:ind w:left="0"/>
        <w:rPr>
          <w:rFonts w:cs="Arial"/>
          <w:i/>
        </w:rPr>
      </w:pPr>
      <w:r w:rsidRPr="00D606D5">
        <w:rPr>
          <w:rFonts w:cs="Arial"/>
          <w:i/>
        </w:rPr>
        <w:t xml:space="preserve"> </w:t>
      </w:r>
    </w:p>
    <w:p w:rsidR="00BC6176" w:rsidRPr="00D606D5" w:rsidRDefault="00BC6176" w:rsidP="00A51087">
      <w:pPr>
        <w:autoSpaceDE w:val="0"/>
        <w:autoSpaceDN w:val="0"/>
        <w:adjustRightInd w:val="0"/>
        <w:spacing w:after="0" w:line="276" w:lineRule="auto"/>
        <w:rPr>
          <w:rFonts w:cs="Arial"/>
          <w:i/>
        </w:rPr>
      </w:pPr>
      <w:r w:rsidRPr="00D606D5">
        <w:rPr>
          <w:rFonts w:cs="Arial"/>
          <w:i/>
        </w:rPr>
        <w:t>In relation to planned absences</w:t>
      </w:r>
      <w:r>
        <w:rPr>
          <w:rFonts w:cs="Arial"/>
          <w:i/>
        </w:rPr>
        <w:t>,</w:t>
      </w:r>
      <w:r w:rsidRPr="00D606D5">
        <w:rPr>
          <w:rFonts w:cs="Arial"/>
          <w:i/>
        </w:rPr>
        <w:t xml:space="preserve"> link this policy to the Staff Training Policy and outline what the arrangements are for providing staff cover when staff members request or are required to attend training during normal service hours or are taking time off in lieu of training time.</w:t>
      </w:r>
    </w:p>
    <w:p w:rsidR="00BC6176" w:rsidRPr="00D606D5" w:rsidRDefault="00BC6176" w:rsidP="00A51087">
      <w:pPr>
        <w:autoSpaceDE w:val="0"/>
        <w:autoSpaceDN w:val="0"/>
        <w:adjustRightInd w:val="0"/>
        <w:spacing w:after="0" w:line="276" w:lineRule="auto"/>
        <w:rPr>
          <w:rFonts w:cs="Arial"/>
          <w:i/>
        </w:rPr>
      </w:pPr>
      <w:r w:rsidRPr="00D606D5">
        <w:rPr>
          <w:rFonts w:cs="Arial"/>
          <w:i/>
        </w:rPr>
        <w:t xml:space="preserve"> </w:t>
      </w:r>
    </w:p>
    <w:p w:rsidR="00BC6176" w:rsidRPr="00D606D5" w:rsidRDefault="00725DD2" w:rsidP="00A51087">
      <w:pPr>
        <w:autoSpaceDE w:val="0"/>
        <w:autoSpaceDN w:val="0"/>
        <w:adjustRightInd w:val="0"/>
        <w:spacing w:after="0" w:line="276" w:lineRule="auto"/>
        <w:rPr>
          <w:rFonts w:cs="Arial"/>
          <w:i/>
        </w:rPr>
      </w:pPr>
      <w:r>
        <w:rPr>
          <w:rFonts w:cs="Arial"/>
          <w:i/>
        </w:rPr>
        <w:t xml:space="preserve">(If you have a </w:t>
      </w:r>
      <w:r w:rsidR="00BC6176" w:rsidRPr="00D606D5">
        <w:rPr>
          <w:rFonts w:cs="Arial"/>
          <w:i/>
        </w:rPr>
        <w:t>Staff Leave Policy</w:t>
      </w:r>
      <w:r w:rsidR="009F3D97">
        <w:rPr>
          <w:rFonts w:cs="Arial"/>
          <w:i/>
        </w:rPr>
        <w:t>,</w:t>
      </w:r>
      <w:r w:rsidR="00BC6176" w:rsidRPr="00D606D5">
        <w:rPr>
          <w:rFonts w:cs="Arial"/>
          <w:i/>
        </w:rPr>
        <w:t xml:space="preserve"> </w:t>
      </w:r>
      <w:r>
        <w:rPr>
          <w:rFonts w:cs="Arial"/>
          <w:i/>
        </w:rPr>
        <w:t xml:space="preserve">link this policy to it </w:t>
      </w:r>
      <w:r w:rsidR="00BC6176" w:rsidRPr="00D606D5">
        <w:rPr>
          <w:rFonts w:cs="Arial"/>
          <w:i/>
        </w:rPr>
        <w:t>and outline the requirements for staff members to plan their Annual Leave or any other planned leave (such as Parental Leave, Carer’s Leave) with sufficient notice to allow the management to plan appropriately for staffing cover</w:t>
      </w:r>
      <w:r>
        <w:rPr>
          <w:rFonts w:cs="Arial"/>
          <w:i/>
        </w:rPr>
        <w:t>)</w:t>
      </w:r>
      <w:r w:rsidR="006F3C9B">
        <w:rPr>
          <w:rFonts w:cs="Arial"/>
          <w:i/>
        </w:rPr>
        <w:t>.</w:t>
      </w:r>
      <w:r w:rsidR="00BC6176" w:rsidRPr="00D606D5">
        <w:rPr>
          <w:rFonts w:cs="Arial"/>
          <w:i/>
        </w:rPr>
        <w:t xml:space="preserve">  </w:t>
      </w:r>
    </w:p>
    <w:p w:rsidR="00725DD2" w:rsidRDefault="00725DD2" w:rsidP="00A51087">
      <w:pPr>
        <w:autoSpaceDE w:val="0"/>
        <w:autoSpaceDN w:val="0"/>
        <w:adjustRightInd w:val="0"/>
        <w:spacing w:after="0" w:line="276" w:lineRule="auto"/>
        <w:rPr>
          <w:rFonts w:cs="Arial"/>
          <w:i/>
        </w:rPr>
      </w:pPr>
    </w:p>
    <w:p w:rsidR="00BC6176" w:rsidRPr="00D606D5" w:rsidRDefault="00BC6176" w:rsidP="00A51087">
      <w:pPr>
        <w:autoSpaceDE w:val="0"/>
        <w:autoSpaceDN w:val="0"/>
        <w:adjustRightInd w:val="0"/>
        <w:spacing w:after="0" w:line="276" w:lineRule="auto"/>
        <w:rPr>
          <w:rFonts w:cs="Arial"/>
          <w:i/>
        </w:rPr>
      </w:pPr>
      <w:r w:rsidRPr="00D606D5">
        <w:rPr>
          <w:rFonts w:cs="Arial"/>
          <w:i/>
        </w:rPr>
        <w:t>Outline clearly the procedure for contacting relief staff</w:t>
      </w:r>
      <w:r w:rsidR="00F04685">
        <w:rPr>
          <w:rFonts w:cs="Arial"/>
          <w:i/>
        </w:rPr>
        <w:t>, including agency staff where an agency is used</w:t>
      </w:r>
      <w:r w:rsidRPr="00D606D5">
        <w:rPr>
          <w:rFonts w:cs="Arial"/>
          <w:i/>
        </w:rPr>
        <w:t>. Specify that any person providing relief cover must meet the qualification requirements, be appropriately Garda/Police vetted and have the required written references. Outline what must be done to ensure this and to have appropriate records on file for any persons providing relief. Be clear also on who cannot provide relief cover. (Refer to the Tusla</w:t>
      </w:r>
      <w:r w:rsidR="00571C1D">
        <w:rPr>
          <w:rFonts w:cs="Arial"/>
          <w:i/>
        </w:rPr>
        <w:t>:</w:t>
      </w:r>
      <w:r w:rsidRPr="00D606D5">
        <w:rPr>
          <w:rFonts w:cs="Arial"/>
          <w:i/>
        </w:rPr>
        <w:t xml:space="preserve"> Quality and Regulatory Framework for information on what is required</w:t>
      </w:r>
      <w:r>
        <w:rPr>
          <w:rFonts w:cs="Arial"/>
          <w:i/>
        </w:rPr>
        <w:t>.</w:t>
      </w:r>
      <w:r w:rsidRPr="00D606D5">
        <w:rPr>
          <w:rFonts w:cs="Arial"/>
          <w:i/>
        </w:rPr>
        <w:t>)</w:t>
      </w:r>
    </w:p>
    <w:p w:rsidR="00BC6176" w:rsidRPr="00D606D5" w:rsidRDefault="00BC6176" w:rsidP="00A51087">
      <w:pPr>
        <w:autoSpaceDE w:val="0"/>
        <w:autoSpaceDN w:val="0"/>
        <w:adjustRightInd w:val="0"/>
        <w:spacing w:after="0" w:line="276" w:lineRule="auto"/>
        <w:rPr>
          <w:rFonts w:cs="Arial"/>
          <w:i/>
        </w:rPr>
      </w:pPr>
    </w:p>
    <w:p w:rsidR="00BC6176" w:rsidRDefault="00BC6176" w:rsidP="00A51087">
      <w:pPr>
        <w:autoSpaceDE w:val="0"/>
        <w:autoSpaceDN w:val="0"/>
        <w:adjustRightInd w:val="0"/>
        <w:spacing w:after="0" w:line="276" w:lineRule="auto"/>
        <w:rPr>
          <w:rFonts w:cs="Arial"/>
          <w:i/>
        </w:rPr>
      </w:pPr>
      <w:r w:rsidRPr="00D606D5">
        <w:rPr>
          <w:rFonts w:cs="Arial"/>
          <w:i/>
        </w:rPr>
        <w:t>Include guidance on always considering the need for the children – especially the youngest children – to have at least one staff member whom they know and are comfortable with, wherever possible, when planning for providing relief cover. This is particularly important for young children’s emotional and psychological wellbeing</w:t>
      </w:r>
      <w:r>
        <w:rPr>
          <w:rFonts w:cs="Arial"/>
          <w:i/>
        </w:rPr>
        <w:t>,</w:t>
      </w:r>
      <w:r w:rsidRPr="00D606D5">
        <w:rPr>
          <w:rFonts w:cs="Arial"/>
          <w:i/>
        </w:rPr>
        <w:t xml:space="preserve"> especially when the absent staff member is their Key Person. It is also especially important during their earliest months in the service when they will already be experiencing the challenges of adapting to some very significant changes in their lives. </w:t>
      </w:r>
    </w:p>
    <w:p w:rsidR="006A0A80" w:rsidRPr="00D606D5" w:rsidRDefault="006A0A80" w:rsidP="00A51087">
      <w:pPr>
        <w:autoSpaceDE w:val="0"/>
        <w:autoSpaceDN w:val="0"/>
        <w:adjustRightInd w:val="0"/>
        <w:spacing w:after="0" w:line="276" w:lineRule="auto"/>
        <w:rPr>
          <w:rFonts w:cs="Arial"/>
          <w:i/>
        </w:rPr>
      </w:pPr>
    </w:p>
    <w:p w:rsidR="00BC6176" w:rsidRPr="00D606D5" w:rsidRDefault="00BC6176" w:rsidP="00A51087">
      <w:pPr>
        <w:autoSpaceDE w:val="0"/>
        <w:autoSpaceDN w:val="0"/>
        <w:adjustRightInd w:val="0"/>
        <w:spacing w:after="0" w:line="276" w:lineRule="auto"/>
        <w:rPr>
          <w:rFonts w:cs="Arial"/>
          <w:i/>
        </w:rPr>
      </w:pPr>
    </w:p>
    <w:p w:rsidR="003A326D" w:rsidRPr="003A326D" w:rsidRDefault="00567B5B" w:rsidP="00A51087">
      <w:pPr>
        <w:autoSpaceDE w:val="0"/>
        <w:autoSpaceDN w:val="0"/>
        <w:adjustRightInd w:val="0"/>
        <w:spacing w:after="0" w:line="276" w:lineRule="auto"/>
        <w:rPr>
          <w:rFonts w:cs="Arial"/>
          <w:b/>
        </w:rPr>
      </w:pPr>
      <w:r>
        <w:rPr>
          <w:rFonts w:cs="Arial"/>
          <w:b/>
        </w:rPr>
        <w:lastRenderedPageBreak/>
        <w:t>How the s</w:t>
      </w:r>
      <w:r w:rsidR="003A326D" w:rsidRPr="003A326D">
        <w:rPr>
          <w:rFonts w:cs="Arial"/>
          <w:b/>
        </w:rPr>
        <w:t>taff roster shows staff absences and substitutions.</w:t>
      </w:r>
    </w:p>
    <w:p w:rsidR="00BC6176" w:rsidRPr="00D606D5" w:rsidRDefault="00BC6176" w:rsidP="00A51087">
      <w:pPr>
        <w:autoSpaceDE w:val="0"/>
        <w:autoSpaceDN w:val="0"/>
        <w:adjustRightInd w:val="0"/>
        <w:spacing w:after="0" w:line="276" w:lineRule="auto"/>
        <w:rPr>
          <w:rFonts w:cs="Arial"/>
          <w:i/>
        </w:rPr>
      </w:pPr>
      <w:r w:rsidRPr="00D606D5">
        <w:rPr>
          <w:rFonts w:cs="Arial"/>
          <w:i/>
        </w:rPr>
        <w:t>Specify that any changes in staffing (absences and substitutions) must be reflected in the roster.</w:t>
      </w:r>
    </w:p>
    <w:p w:rsidR="00BC6176" w:rsidRPr="00D606D5" w:rsidRDefault="00BC6176" w:rsidP="00A51087">
      <w:pPr>
        <w:autoSpaceDE w:val="0"/>
        <w:autoSpaceDN w:val="0"/>
        <w:adjustRightInd w:val="0"/>
        <w:spacing w:after="0" w:line="276" w:lineRule="auto"/>
        <w:rPr>
          <w:rFonts w:cs="Arial"/>
          <w:i/>
        </w:rPr>
      </w:pPr>
    </w:p>
    <w:p w:rsidR="00BC6176" w:rsidRPr="00D606D5" w:rsidRDefault="00BC6176" w:rsidP="00A51087">
      <w:pPr>
        <w:autoSpaceDE w:val="0"/>
        <w:autoSpaceDN w:val="0"/>
        <w:adjustRightInd w:val="0"/>
        <w:spacing w:after="0" w:line="276" w:lineRule="auto"/>
        <w:rPr>
          <w:rFonts w:cs="Arial"/>
          <w:i/>
        </w:rPr>
      </w:pPr>
      <w:r w:rsidRPr="00D606D5">
        <w:rPr>
          <w:rFonts w:cs="Arial"/>
          <w:i/>
        </w:rPr>
        <w:t xml:space="preserve">State that the policy must be reviewed annually and how this is to be done. </w:t>
      </w:r>
    </w:p>
    <w:p w:rsidR="00637FF6" w:rsidRDefault="00637FF6" w:rsidP="00A51087">
      <w:pPr>
        <w:spacing w:after="0" w:line="276" w:lineRule="auto"/>
        <w:rPr>
          <w:rFonts w:cs="Arial"/>
          <w:b/>
          <w:bCs/>
          <w:i/>
          <w:lang w:val="en-GB"/>
        </w:rPr>
      </w:pPr>
    </w:p>
    <w:p w:rsidR="00BC6176" w:rsidRPr="00776A78" w:rsidRDefault="00BC6176" w:rsidP="00A51087">
      <w:pPr>
        <w:spacing w:after="0" w:line="276" w:lineRule="auto"/>
        <w:rPr>
          <w:rFonts w:cs="Arial"/>
          <w:b/>
          <w:bCs/>
          <w:i/>
          <w:lang w:val="en-GB"/>
        </w:rPr>
      </w:pPr>
    </w:p>
    <w:p w:rsidR="00FD4F21" w:rsidRPr="00634ECD" w:rsidRDefault="00FD4F21" w:rsidP="00A51087">
      <w:pPr>
        <w:pStyle w:val="Heading2"/>
        <w:numPr>
          <w:ilvl w:val="0"/>
          <w:numId w:val="2"/>
        </w:numPr>
        <w:spacing w:before="0" w:line="276" w:lineRule="auto"/>
        <w:ind w:left="0" w:firstLine="0"/>
      </w:pPr>
      <w:r w:rsidRPr="00634ECD">
        <w:t xml:space="preserve">Communication Plan </w:t>
      </w:r>
      <w:r w:rsidRPr="00475D77">
        <w:rPr>
          <w:i/>
        </w:rPr>
        <w:t>[For staff &amp; families]</w:t>
      </w:r>
    </w:p>
    <w:p w:rsidR="00BC6176" w:rsidRPr="00D606D5" w:rsidRDefault="00BC6176" w:rsidP="00A51087">
      <w:pPr>
        <w:spacing w:after="0" w:line="276" w:lineRule="auto"/>
        <w:rPr>
          <w:rFonts w:cs="Arial"/>
          <w:i/>
        </w:rPr>
      </w:pPr>
      <w:r w:rsidRPr="00D606D5">
        <w:rPr>
          <w:rFonts w:cs="Arial"/>
          <w:i/>
        </w:rPr>
        <w:t>[Suggested wording as follows</w:t>
      </w:r>
      <w:r w:rsidR="006A0A80">
        <w:rPr>
          <w:rFonts w:cs="Arial"/>
          <w:i/>
        </w:rPr>
        <w:t>:</w:t>
      </w:r>
      <w:r w:rsidRPr="00D606D5">
        <w:rPr>
          <w:rFonts w:cs="Arial"/>
          <w:i/>
        </w:rPr>
        <w:t>]</w:t>
      </w:r>
    </w:p>
    <w:p w:rsidR="00BC6176" w:rsidRPr="00D606D5" w:rsidRDefault="00BC6176" w:rsidP="00A51087">
      <w:pPr>
        <w:spacing w:after="0" w:line="276" w:lineRule="auto"/>
        <w:rPr>
          <w:rFonts w:cs="Arial"/>
          <w:i/>
        </w:rPr>
      </w:pPr>
    </w:p>
    <w:p w:rsidR="00BC6176" w:rsidRPr="00D606D5" w:rsidRDefault="00BC6176" w:rsidP="00A51087">
      <w:pPr>
        <w:spacing w:after="0" w:line="276" w:lineRule="auto"/>
        <w:rPr>
          <w:rFonts w:eastAsia="Times New Roman" w:cs="Arial"/>
        </w:rPr>
      </w:pPr>
      <w:r w:rsidRPr="00D606D5">
        <w:rPr>
          <w:rFonts w:eastAsia="Times New Roman" w:cs="Arial"/>
        </w:rPr>
        <w:t>All parents</w:t>
      </w:r>
      <w:r w:rsidR="00DA6A8D">
        <w:rPr>
          <w:rFonts w:eastAsia="Times New Roman" w:cs="Arial"/>
        </w:rPr>
        <w:t>/guardians</w:t>
      </w:r>
      <w:r w:rsidRPr="00D606D5">
        <w:rPr>
          <w:rFonts w:eastAsia="Times New Roman" w:cs="Arial"/>
        </w:rPr>
        <w:t xml:space="preserve"> are to be informed of the policy and procedures regarding Staff Absences on </w:t>
      </w:r>
      <w:r w:rsidR="00F04685">
        <w:rPr>
          <w:rFonts w:eastAsia="Times New Roman" w:cs="Arial"/>
        </w:rPr>
        <w:t>enrolment</w:t>
      </w:r>
      <w:r w:rsidRPr="00D606D5">
        <w:rPr>
          <w:rFonts w:eastAsia="Times New Roman" w:cs="Arial"/>
        </w:rPr>
        <w:t>. Staff members will check with parents</w:t>
      </w:r>
      <w:r w:rsidR="00DA6A8D">
        <w:rPr>
          <w:rFonts w:eastAsia="Times New Roman" w:cs="Arial"/>
        </w:rPr>
        <w:t>/guardians</w:t>
      </w:r>
      <w:r w:rsidRPr="00D606D5">
        <w:rPr>
          <w:rFonts w:eastAsia="Times New Roman" w:cs="Arial"/>
        </w:rPr>
        <w:t xml:space="preserve"> that they have read and understood the policy and provide any assistance needed.</w:t>
      </w:r>
    </w:p>
    <w:p w:rsidR="00BC6176" w:rsidRPr="00D606D5" w:rsidRDefault="00BC6176" w:rsidP="00A51087">
      <w:pPr>
        <w:spacing w:after="0" w:line="276" w:lineRule="auto"/>
        <w:rPr>
          <w:rFonts w:eastAsia="Times New Roman" w:cs="Arial"/>
        </w:rPr>
      </w:pPr>
    </w:p>
    <w:p w:rsidR="00BC6176" w:rsidRPr="00D606D5" w:rsidRDefault="00BC6176" w:rsidP="00A51087">
      <w:pPr>
        <w:spacing w:after="0" w:line="276" w:lineRule="auto"/>
        <w:rPr>
          <w:rFonts w:eastAsia="Times New Roman" w:cs="Arial"/>
        </w:rPr>
      </w:pPr>
      <w:r w:rsidRPr="00D606D5">
        <w:rPr>
          <w:rFonts w:eastAsia="Times New Roman" w:cs="Arial"/>
          <w:bCs/>
        </w:rPr>
        <w:t>A summary of this policy will be included in the parent handbook. This policy will also be reviewed with staff at induction and annual staff training.</w:t>
      </w:r>
    </w:p>
    <w:p w:rsidR="00BC6176" w:rsidRPr="00D606D5" w:rsidRDefault="00BC6176" w:rsidP="00A51087">
      <w:pPr>
        <w:spacing w:after="0" w:line="276" w:lineRule="auto"/>
        <w:rPr>
          <w:rFonts w:eastAsia="Times New Roman" w:cs="Arial"/>
          <w:b/>
        </w:rPr>
      </w:pPr>
    </w:p>
    <w:p w:rsidR="00BC6176" w:rsidRPr="00D606D5" w:rsidRDefault="00BC6176" w:rsidP="00A51087">
      <w:pPr>
        <w:spacing w:after="0" w:line="276" w:lineRule="auto"/>
        <w:rPr>
          <w:rFonts w:eastAsia="Times New Roman" w:cs="Arial"/>
          <w:b/>
        </w:rPr>
      </w:pPr>
      <w:r w:rsidRPr="00D606D5">
        <w:rPr>
          <w:rFonts w:eastAsia="Times New Roman" w:cs="Arial"/>
        </w:rPr>
        <w:t>A copy of all policies will be available during all hours of operation to staff members and parents</w:t>
      </w:r>
      <w:r w:rsidR="00DA6A8D">
        <w:rPr>
          <w:rFonts w:eastAsia="Times New Roman" w:cs="Arial"/>
        </w:rPr>
        <w:t>/guardians</w:t>
      </w:r>
      <w:r w:rsidRPr="00D606D5">
        <w:rPr>
          <w:rFonts w:eastAsia="Times New Roman" w:cs="Arial"/>
        </w:rPr>
        <w:t xml:space="preserve"> in the Policy Folder located in ……………………………………...</w:t>
      </w:r>
    </w:p>
    <w:p w:rsidR="00BC6176" w:rsidRPr="00D606D5" w:rsidRDefault="00BC6176" w:rsidP="00A51087">
      <w:pPr>
        <w:spacing w:after="0" w:line="276" w:lineRule="auto"/>
        <w:rPr>
          <w:rFonts w:eastAsia="Times New Roman" w:cs="Arial"/>
          <w:b/>
        </w:rPr>
      </w:pPr>
      <w:r w:rsidRPr="00D606D5">
        <w:rPr>
          <w:rFonts w:eastAsia="Times New Roman" w:cs="Arial"/>
        </w:rPr>
        <w:t>Parents</w:t>
      </w:r>
      <w:r w:rsidR="00DA6A8D">
        <w:rPr>
          <w:rFonts w:eastAsia="Times New Roman" w:cs="Arial"/>
        </w:rPr>
        <w:t>/guardians</w:t>
      </w:r>
      <w:r w:rsidRPr="00D606D5">
        <w:rPr>
          <w:rFonts w:eastAsia="Times New Roman" w:cs="Arial"/>
        </w:rPr>
        <w:t xml:space="preserve"> may receive a copy of the policy at any time upon request. Parents and all staff members will receive written notification of any updates.</w:t>
      </w:r>
    </w:p>
    <w:p w:rsidR="00FD4F21" w:rsidRPr="00BD7A83" w:rsidRDefault="00FD4F21" w:rsidP="00A51087">
      <w:pPr>
        <w:spacing w:after="0" w:line="276" w:lineRule="auto"/>
        <w:rPr>
          <w:rFonts w:cs="Arial"/>
          <w:b/>
        </w:rPr>
      </w:pPr>
    </w:p>
    <w:p w:rsidR="000C7991" w:rsidRPr="006C35B4" w:rsidRDefault="000C7991" w:rsidP="000C7991">
      <w:pPr>
        <w:pStyle w:val="Heading2"/>
        <w:spacing w:before="0" w:after="240" w:line="276" w:lineRule="auto"/>
        <w:ind w:left="567" w:hanging="567"/>
      </w:pPr>
      <w:r w:rsidRPr="00634ECD">
        <w:t xml:space="preserve">Related Policies, Procedures and Forms </w:t>
      </w:r>
      <w:r w:rsidRPr="00E41D84">
        <w:rPr>
          <w:rFonts w:eastAsia="Times New Roman" w:cs="Arial"/>
          <w:b w:val="0"/>
          <w:bCs/>
          <w:i/>
          <w:iCs/>
          <w:sz w:val="22"/>
          <w:szCs w:val="22"/>
        </w:rPr>
        <w:t>[List of all related documents. The policies in bold are those required under the Early Years Regulations 2016.]</w:t>
      </w:r>
    </w:p>
    <w:p w:rsidR="005266D7" w:rsidRPr="000C7991" w:rsidRDefault="005266D7" w:rsidP="0035646B">
      <w:pPr>
        <w:pStyle w:val="ListParagraph"/>
        <w:numPr>
          <w:ilvl w:val="0"/>
          <w:numId w:val="16"/>
        </w:numPr>
        <w:autoSpaceDE w:val="0"/>
        <w:autoSpaceDN w:val="0"/>
        <w:spacing w:after="0" w:line="276" w:lineRule="auto"/>
        <w:ind w:left="993"/>
        <w:rPr>
          <w:rFonts w:cs="Arial"/>
          <w:b/>
        </w:rPr>
      </w:pPr>
      <w:r w:rsidRPr="000C7991">
        <w:rPr>
          <w:rFonts w:cs="Arial"/>
          <w:b/>
        </w:rPr>
        <w:t>Policy on Infection Control</w:t>
      </w:r>
    </w:p>
    <w:p w:rsidR="00BC6176" w:rsidRPr="000C7991" w:rsidRDefault="00BC6176" w:rsidP="005266D7">
      <w:pPr>
        <w:pStyle w:val="ListParagraph"/>
        <w:numPr>
          <w:ilvl w:val="0"/>
          <w:numId w:val="16"/>
        </w:numPr>
        <w:autoSpaceDE w:val="0"/>
        <w:autoSpaceDN w:val="0"/>
        <w:spacing w:after="0" w:line="276" w:lineRule="auto"/>
        <w:ind w:left="993"/>
        <w:rPr>
          <w:rFonts w:cs="Arial"/>
          <w:b/>
        </w:rPr>
      </w:pPr>
      <w:r w:rsidRPr="000C7991">
        <w:rPr>
          <w:rFonts w:cs="Arial"/>
          <w:b/>
        </w:rPr>
        <w:t>Risk Management Policy</w:t>
      </w:r>
    </w:p>
    <w:p w:rsidR="00BC6176" w:rsidRPr="000C7991" w:rsidRDefault="00BC6176" w:rsidP="005266D7">
      <w:pPr>
        <w:pStyle w:val="ListParagraph"/>
        <w:numPr>
          <w:ilvl w:val="0"/>
          <w:numId w:val="16"/>
        </w:numPr>
        <w:autoSpaceDE w:val="0"/>
        <w:autoSpaceDN w:val="0"/>
        <w:spacing w:after="0" w:line="276" w:lineRule="auto"/>
        <w:ind w:left="993"/>
        <w:rPr>
          <w:rFonts w:cs="Arial"/>
          <w:b/>
        </w:rPr>
      </w:pPr>
      <w:r w:rsidRPr="000C7991">
        <w:rPr>
          <w:rFonts w:cs="Arial"/>
          <w:b/>
        </w:rPr>
        <w:t>Recruitment Policy</w:t>
      </w:r>
    </w:p>
    <w:p w:rsidR="005266D7" w:rsidRPr="000C7991" w:rsidRDefault="005266D7" w:rsidP="005266D7">
      <w:pPr>
        <w:pStyle w:val="ListParagraph"/>
        <w:numPr>
          <w:ilvl w:val="0"/>
          <w:numId w:val="16"/>
        </w:numPr>
        <w:spacing w:after="0" w:line="276" w:lineRule="auto"/>
        <w:ind w:left="993"/>
        <w:rPr>
          <w:rFonts w:cs="Arial"/>
          <w:b/>
        </w:rPr>
      </w:pPr>
      <w:r w:rsidRPr="000C7991">
        <w:rPr>
          <w:rFonts w:cs="Arial"/>
          <w:b/>
        </w:rPr>
        <w:t>Staff Training Policy</w:t>
      </w:r>
    </w:p>
    <w:p w:rsidR="005266D7" w:rsidRPr="000C7991" w:rsidRDefault="005266D7" w:rsidP="005266D7">
      <w:pPr>
        <w:pStyle w:val="ListParagraph"/>
        <w:numPr>
          <w:ilvl w:val="0"/>
          <w:numId w:val="16"/>
        </w:numPr>
        <w:spacing w:after="0" w:line="276" w:lineRule="auto"/>
        <w:ind w:left="993"/>
        <w:rPr>
          <w:rFonts w:cs="Arial"/>
          <w:b/>
        </w:rPr>
      </w:pPr>
      <w:r w:rsidRPr="000C7991">
        <w:rPr>
          <w:rFonts w:cs="Arial"/>
          <w:b/>
        </w:rPr>
        <w:t>Supervision Policy</w:t>
      </w:r>
    </w:p>
    <w:p w:rsidR="005266D7" w:rsidRPr="005266D7" w:rsidRDefault="005266D7" w:rsidP="005266D7">
      <w:pPr>
        <w:pStyle w:val="ListParagraph"/>
        <w:numPr>
          <w:ilvl w:val="0"/>
          <w:numId w:val="16"/>
        </w:numPr>
        <w:autoSpaceDE w:val="0"/>
        <w:autoSpaceDN w:val="0"/>
        <w:spacing w:after="0" w:line="276" w:lineRule="auto"/>
        <w:ind w:left="993"/>
        <w:rPr>
          <w:rFonts w:cs="Arial"/>
        </w:rPr>
      </w:pPr>
      <w:r w:rsidRPr="005266D7">
        <w:rPr>
          <w:rFonts w:cs="Arial"/>
        </w:rPr>
        <w:t>Child Protection Policy</w:t>
      </w:r>
    </w:p>
    <w:p w:rsidR="00BC6176" w:rsidRPr="005266D7" w:rsidRDefault="00BC6176" w:rsidP="005266D7">
      <w:pPr>
        <w:pStyle w:val="ListParagraph"/>
        <w:numPr>
          <w:ilvl w:val="0"/>
          <w:numId w:val="16"/>
        </w:numPr>
        <w:autoSpaceDE w:val="0"/>
        <w:autoSpaceDN w:val="0"/>
        <w:spacing w:after="0" w:line="276" w:lineRule="auto"/>
        <w:ind w:left="993"/>
        <w:rPr>
          <w:rFonts w:cs="Arial"/>
        </w:rPr>
      </w:pPr>
      <w:r w:rsidRPr="005266D7">
        <w:rPr>
          <w:rFonts w:cs="Arial"/>
        </w:rPr>
        <w:t>Key Person Policy</w:t>
      </w:r>
    </w:p>
    <w:p w:rsidR="00BC6176" w:rsidRDefault="00BC6176" w:rsidP="005266D7">
      <w:pPr>
        <w:pStyle w:val="ListParagraph"/>
        <w:numPr>
          <w:ilvl w:val="0"/>
          <w:numId w:val="16"/>
        </w:numPr>
        <w:autoSpaceDE w:val="0"/>
        <w:autoSpaceDN w:val="0"/>
        <w:spacing w:after="0" w:line="276" w:lineRule="auto"/>
        <w:ind w:left="993"/>
        <w:rPr>
          <w:rFonts w:cs="Arial"/>
        </w:rPr>
      </w:pPr>
      <w:r w:rsidRPr="005266D7">
        <w:rPr>
          <w:rFonts w:cs="Arial"/>
        </w:rPr>
        <w:t xml:space="preserve">Partnership with Parents Policy </w:t>
      </w:r>
    </w:p>
    <w:p w:rsidR="00984678" w:rsidRPr="005266D7" w:rsidRDefault="00984678" w:rsidP="005266D7">
      <w:pPr>
        <w:pStyle w:val="ListParagraph"/>
        <w:numPr>
          <w:ilvl w:val="0"/>
          <w:numId w:val="16"/>
        </w:numPr>
        <w:autoSpaceDE w:val="0"/>
        <w:autoSpaceDN w:val="0"/>
        <w:spacing w:after="0" w:line="276" w:lineRule="auto"/>
        <w:ind w:left="993"/>
        <w:rPr>
          <w:rFonts w:cs="Arial"/>
        </w:rPr>
      </w:pPr>
      <w:r>
        <w:rPr>
          <w:rFonts w:cs="Arial"/>
        </w:rPr>
        <w:t xml:space="preserve">Staff Leave Policy </w:t>
      </w:r>
    </w:p>
    <w:p w:rsidR="00BC6176" w:rsidRDefault="00BC6176" w:rsidP="00A51087">
      <w:pPr>
        <w:autoSpaceDE w:val="0"/>
        <w:autoSpaceDN w:val="0"/>
        <w:spacing w:after="0" w:line="276" w:lineRule="auto"/>
        <w:ind w:firstLine="1"/>
        <w:rPr>
          <w:rFonts w:cs="Arial"/>
          <w:i/>
        </w:rPr>
      </w:pPr>
      <w:r w:rsidRPr="00D606D5">
        <w:rPr>
          <w:rFonts w:cs="Arial"/>
          <w:b/>
        </w:rPr>
        <w:t>…</w:t>
      </w:r>
      <w:r w:rsidRPr="00D606D5">
        <w:rPr>
          <w:rFonts w:cs="Arial"/>
          <w:i/>
        </w:rPr>
        <w:t>add any other policies, procedures or forms that you have, which you consider are linked to this policy</w:t>
      </w:r>
      <w:r w:rsidR="006A0A80">
        <w:rPr>
          <w:rFonts w:cs="Arial"/>
          <w:i/>
        </w:rPr>
        <w:t>.</w:t>
      </w:r>
    </w:p>
    <w:p w:rsidR="009F3D97" w:rsidRPr="00D606D5" w:rsidRDefault="009F3D97" w:rsidP="00A51087">
      <w:pPr>
        <w:autoSpaceDE w:val="0"/>
        <w:autoSpaceDN w:val="0"/>
        <w:spacing w:after="0" w:line="276" w:lineRule="auto"/>
        <w:ind w:firstLine="1"/>
        <w:rPr>
          <w:rFonts w:cs="Arial"/>
          <w:i/>
        </w:rPr>
      </w:pPr>
    </w:p>
    <w:p w:rsidR="00C03D28" w:rsidRPr="00C03D28" w:rsidRDefault="00C03D28" w:rsidP="00A51087">
      <w:pPr>
        <w:spacing w:after="0" w:line="276" w:lineRule="auto"/>
      </w:pPr>
    </w:p>
    <w:p w:rsidR="00FD4F21" w:rsidRDefault="00FD4F21" w:rsidP="005266D7">
      <w:pPr>
        <w:spacing w:after="0" w:line="276" w:lineRule="auto"/>
        <w:ind w:hanging="11"/>
        <w:rPr>
          <w:rFonts w:cs="Arial"/>
          <w:bCs/>
          <w:i/>
          <w:szCs w:val="24"/>
        </w:rPr>
      </w:pPr>
      <w:r w:rsidRPr="00475D77">
        <w:rPr>
          <w:rStyle w:val="Heading2Char"/>
        </w:rPr>
        <w:t>7</w:t>
      </w:r>
      <w:r w:rsidR="00475D77" w:rsidRPr="00475D77">
        <w:rPr>
          <w:rStyle w:val="Heading2Char"/>
        </w:rPr>
        <w:t>.</w:t>
      </w:r>
      <w:r w:rsidR="00475D77" w:rsidRPr="00475D77">
        <w:rPr>
          <w:rStyle w:val="Heading2Char"/>
        </w:rPr>
        <w:tab/>
        <w:t>References/Supporting D</w:t>
      </w:r>
      <w:r w:rsidRPr="00475D77">
        <w:rPr>
          <w:rStyle w:val="Heading2Char"/>
        </w:rPr>
        <w:t>ocuments/Related Legislation</w:t>
      </w:r>
      <w:r w:rsidRPr="00634ECD">
        <w:rPr>
          <w:rFonts w:cs="Arial"/>
          <w:b/>
        </w:rPr>
        <w:t xml:space="preserve"> </w:t>
      </w:r>
      <w:r>
        <w:rPr>
          <w:rFonts w:cs="Arial"/>
          <w:bCs/>
          <w:i/>
          <w:szCs w:val="24"/>
        </w:rPr>
        <w:t>[List of any relevant Legislation and</w:t>
      </w:r>
      <w:r w:rsidRPr="00634ECD">
        <w:rPr>
          <w:rFonts w:cs="Arial"/>
          <w:bCs/>
          <w:i/>
          <w:szCs w:val="24"/>
        </w:rPr>
        <w:t xml:space="preserve"> Practice Guides referred to in drafting the Policy</w:t>
      </w:r>
      <w:r w:rsidR="00571C1D">
        <w:rPr>
          <w:rFonts w:cs="Arial"/>
          <w:bCs/>
          <w:i/>
          <w:szCs w:val="24"/>
        </w:rPr>
        <w:t>.</w:t>
      </w:r>
      <w:r w:rsidRPr="00634ECD">
        <w:rPr>
          <w:rFonts w:cs="Arial"/>
          <w:bCs/>
          <w:i/>
          <w:szCs w:val="24"/>
        </w:rPr>
        <w:t>]</w:t>
      </w:r>
    </w:p>
    <w:p w:rsidR="005266D7" w:rsidRPr="00F3182D" w:rsidRDefault="00860404" w:rsidP="005266D7">
      <w:pPr>
        <w:pStyle w:val="ListParagraph"/>
        <w:numPr>
          <w:ilvl w:val="0"/>
          <w:numId w:val="17"/>
        </w:numPr>
        <w:spacing w:after="0" w:line="276" w:lineRule="auto"/>
        <w:ind w:left="993"/>
        <w:rPr>
          <w:rStyle w:val="Hyperlink"/>
          <w:rFonts w:cs="Arial"/>
        </w:rPr>
      </w:pPr>
      <w:r>
        <w:rPr>
          <w:rFonts w:cs="Arial"/>
          <w:bCs/>
          <w:lang w:val="en-US"/>
        </w:rPr>
        <w:fldChar w:fldCharType="begin"/>
      </w:r>
      <w:r w:rsidR="00F3182D">
        <w:rPr>
          <w:rFonts w:cs="Arial"/>
          <w:bCs/>
          <w:lang w:val="en-US"/>
        </w:rPr>
        <w:instrText xml:space="preserve"> HYPERLINK "http://www.irishstatutebook.ie/eli/2016/si/221/made/en/print" </w:instrText>
      </w:r>
      <w:r>
        <w:rPr>
          <w:rFonts w:cs="Arial"/>
          <w:bCs/>
          <w:lang w:val="en-US"/>
        </w:rPr>
        <w:fldChar w:fldCharType="separate"/>
      </w:r>
      <w:r w:rsidR="005266D7" w:rsidRPr="00F3182D">
        <w:rPr>
          <w:rStyle w:val="Hyperlink"/>
          <w:rFonts w:cs="Arial"/>
          <w:bCs/>
          <w:lang w:val="en-US"/>
        </w:rPr>
        <w:t>Child Care Act 1991(Early Years Services) Regulations 2016</w:t>
      </w:r>
    </w:p>
    <w:p w:rsidR="005266D7" w:rsidRPr="005266D7" w:rsidRDefault="00860404" w:rsidP="005266D7">
      <w:pPr>
        <w:pStyle w:val="ListParagraph"/>
        <w:numPr>
          <w:ilvl w:val="0"/>
          <w:numId w:val="17"/>
        </w:numPr>
        <w:spacing w:after="0" w:line="276" w:lineRule="auto"/>
        <w:ind w:left="993"/>
        <w:rPr>
          <w:rFonts w:cs="Arial"/>
        </w:rPr>
      </w:pPr>
      <w:r>
        <w:rPr>
          <w:rFonts w:cs="Arial"/>
          <w:bCs/>
          <w:lang w:val="en-US"/>
        </w:rPr>
        <w:fldChar w:fldCharType="end"/>
      </w:r>
      <w:hyperlink r:id="rId10" w:history="1">
        <w:r w:rsidR="005266D7" w:rsidRPr="005266D7">
          <w:rPr>
            <w:rStyle w:val="Hyperlink"/>
            <w:rFonts w:cs="Arial"/>
            <w:lang w:val="en-GB"/>
          </w:rPr>
          <w:t>Tusla</w:t>
        </w:r>
        <w:r w:rsidR="006A0A80">
          <w:rPr>
            <w:rStyle w:val="Hyperlink"/>
            <w:rFonts w:cs="Arial"/>
            <w:lang w:val="en-GB"/>
          </w:rPr>
          <w:t>:</w:t>
        </w:r>
        <w:r w:rsidR="005266D7" w:rsidRPr="005266D7">
          <w:rPr>
            <w:rStyle w:val="Hyperlink"/>
            <w:rFonts w:cs="Arial"/>
            <w:lang w:val="en-GB"/>
          </w:rPr>
          <w:t xml:space="preserve"> Quality Regulatory Framework</w:t>
        </w:r>
      </w:hyperlink>
    </w:p>
    <w:p w:rsidR="00BC6176" w:rsidRDefault="00BC6176" w:rsidP="00A51087">
      <w:pPr>
        <w:autoSpaceDE w:val="0"/>
        <w:autoSpaceDN w:val="0"/>
        <w:adjustRightInd w:val="0"/>
        <w:spacing w:after="0" w:line="276" w:lineRule="auto"/>
        <w:contextualSpacing/>
        <w:jc w:val="both"/>
        <w:rPr>
          <w:rFonts w:cs="Arial"/>
          <w:bCs/>
          <w:i/>
        </w:rPr>
      </w:pPr>
      <w:r w:rsidRPr="00D606D5">
        <w:rPr>
          <w:rFonts w:cs="Arial"/>
          <w:bCs/>
        </w:rPr>
        <w:t>…</w:t>
      </w:r>
      <w:r w:rsidRPr="00D606D5">
        <w:rPr>
          <w:rFonts w:cs="Arial"/>
          <w:bCs/>
          <w:i/>
        </w:rPr>
        <w:t>add any others that you referred to in writing your policy</w:t>
      </w:r>
      <w:r w:rsidR="006A0A80">
        <w:rPr>
          <w:rFonts w:cs="Arial"/>
          <w:bCs/>
          <w:i/>
        </w:rPr>
        <w:t>.</w:t>
      </w:r>
    </w:p>
    <w:p w:rsidR="00BC6176" w:rsidRPr="00D606D5" w:rsidRDefault="00BC6176" w:rsidP="006A0A80">
      <w:pPr>
        <w:autoSpaceDE w:val="0"/>
        <w:autoSpaceDN w:val="0"/>
        <w:adjustRightInd w:val="0"/>
        <w:spacing w:after="0" w:line="276" w:lineRule="auto"/>
        <w:contextualSpacing/>
        <w:jc w:val="both"/>
        <w:rPr>
          <w:rFonts w:cs="Arial"/>
          <w:b/>
          <w:bCs/>
        </w:rPr>
      </w:pPr>
    </w:p>
    <w:p w:rsidR="00FD4F21" w:rsidRPr="00475D77" w:rsidRDefault="00FD4F21" w:rsidP="00A51087">
      <w:pPr>
        <w:pStyle w:val="Heading2"/>
        <w:numPr>
          <w:ilvl w:val="0"/>
          <w:numId w:val="3"/>
        </w:numPr>
        <w:spacing w:before="0" w:line="276" w:lineRule="auto"/>
        <w:ind w:left="0" w:hanging="11"/>
      </w:pPr>
      <w:r w:rsidRPr="00475D77">
        <w:lastRenderedPageBreak/>
        <w:t>Who Must Observe This Policy</w:t>
      </w:r>
    </w:p>
    <w:p w:rsidR="00FD4F21" w:rsidRDefault="00FD4F21" w:rsidP="00A51087">
      <w:pPr>
        <w:autoSpaceDE w:val="0"/>
        <w:autoSpaceDN w:val="0"/>
        <w:adjustRightInd w:val="0"/>
        <w:spacing w:after="0" w:line="276" w:lineRule="auto"/>
        <w:jc w:val="both"/>
        <w:rPr>
          <w:rFonts w:cs="Arial"/>
          <w:bCs/>
          <w:szCs w:val="24"/>
          <w:lang w:val="en-US"/>
        </w:rPr>
      </w:pPr>
      <w:r w:rsidRPr="003816F4">
        <w:rPr>
          <w:rFonts w:cs="Arial"/>
          <w:bCs/>
          <w:szCs w:val="24"/>
          <w:lang w:val="en-US"/>
        </w:rPr>
        <w:t>This policy must be observed by all managers and all staff members</w:t>
      </w:r>
      <w:r w:rsidR="001109E7">
        <w:rPr>
          <w:rFonts w:cs="Arial"/>
          <w:bCs/>
          <w:szCs w:val="24"/>
          <w:lang w:val="en-US"/>
        </w:rPr>
        <w:t>.</w:t>
      </w:r>
    </w:p>
    <w:p w:rsidR="009F3D97" w:rsidRDefault="009F3D97" w:rsidP="00A51087">
      <w:pPr>
        <w:autoSpaceDE w:val="0"/>
        <w:autoSpaceDN w:val="0"/>
        <w:adjustRightInd w:val="0"/>
        <w:spacing w:after="0" w:line="276" w:lineRule="auto"/>
        <w:jc w:val="both"/>
        <w:rPr>
          <w:rFonts w:cs="Arial"/>
          <w:bCs/>
          <w:szCs w:val="24"/>
          <w:lang w:val="en-US"/>
        </w:rPr>
      </w:pPr>
    </w:p>
    <w:p w:rsidR="00475D77" w:rsidRPr="003816F4" w:rsidRDefault="00475D77" w:rsidP="00A51087">
      <w:pPr>
        <w:autoSpaceDE w:val="0"/>
        <w:autoSpaceDN w:val="0"/>
        <w:adjustRightInd w:val="0"/>
        <w:spacing w:after="0" w:line="276" w:lineRule="auto"/>
        <w:jc w:val="both"/>
        <w:rPr>
          <w:rFonts w:cs="Arial"/>
          <w:bCs/>
          <w:szCs w:val="24"/>
          <w:lang w:val="en-US"/>
        </w:rPr>
      </w:pPr>
    </w:p>
    <w:p w:rsidR="00475D77" w:rsidRDefault="00475D77" w:rsidP="00A51087">
      <w:pPr>
        <w:pStyle w:val="Heading2"/>
        <w:spacing w:before="0" w:line="276" w:lineRule="auto"/>
        <w:ind w:left="0" w:hanging="11"/>
        <w:rPr>
          <w:lang w:eastAsia="en-IE"/>
        </w:rPr>
      </w:pPr>
      <w:r>
        <w:rPr>
          <w:lang w:eastAsia="en-IE"/>
        </w:rPr>
        <w:t>Actions to be Followed if the Policy is not Implemented</w:t>
      </w:r>
    </w:p>
    <w:p w:rsidR="006A0A80" w:rsidRPr="006A0A80" w:rsidRDefault="00475D77" w:rsidP="006A0A80">
      <w:pPr>
        <w:spacing w:after="0" w:line="276" w:lineRule="auto"/>
        <w:rPr>
          <w:rFonts w:cs="Arial"/>
          <w:bCs/>
          <w:i/>
        </w:rPr>
      </w:pPr>
      <w:r w:rsidRPr="00475D77">
        <w:rPr>
          <w:rFonts w:cs="Arial"/>
          <w:bCs/>
          <w:i/>
        </w:rPr>
        <w:t xml:space="preserve">[Add in </w:t>
      </w:r>
      <w:r>
        <w:rPr>
          <w:rFonts w:cs="Arial"/>
          <w:bCs/>
          <w:i/>
        </w:rPr>
        <w:t xml:space="preserve">any </w:t>
      </w:r>
      <w:r w:rsidRPr="00475D77">
        <w:rPr>
          <w:rFonts w:cs="Arial"/>
          <w:bCs/>
          <w:i/>
        </w:rPr>
        <w:t>relevant actions</w:t>
      </w:r>
      <w:r>
        <w:rPr>
          <w:rFonts w:cs="Arial"/>
          <w:bCs/>
          <w:i/>
        </w:rPr>
        <w:t xml:space="preserve"> to be taken</w:t>
      </w:r>
      <w:r w:rsidRPr="00475D77">
        <w:rPr>
          <w:rFonts w:cs="Arial"/>
          <w:bCs/>
          <w:i/>
        </w:rPr>
        <w:t>]</w:t>
      </w:r>
    </w:p>
    <w:p w:rsidR="00632B17" w:rsidRDefault="00632B17" w:rsidP="00A51087">
      <w:pPr>
        <w:spacing w:after="0" w:line="276" w:lineRule="auto"/>
        <w:jc w:val="both"/>
        <w:rPr>
          <w:rFonts w:cs="Arial"/>
          <w:i/>
        </w:rPr>
      </w:pPr>
    </w:p>
    <w:p w:rsidR="006A0A80" w:rsidRDefault="006A0A80" w:rsidP="00A51087">
      <w:pPr>
        <w:spacing w:after="0" w:line="276" w:lineRule="auto"/>
        <w:jc w:val="both"/>
        <w:rPr>
          <w:rFonts w:cs="Arial"/>
          <w:i/>
        </w:rPr>
      </w:pPr>
    </w:p>
    <w:p w:rsidR="00632B17" w:rsidRPr="00634ECD" w:rsidRDefault="006A0A80" w:rsidP="006A0A80">
      <w:pPr>
        <w:pStyle w:val="Heading2"/>
        <w:ind w:left="357" w:hanging="357"/>
      </w:pPr>
      <w:r>
        <w:rPr>
          <w:rStyle w:val="Heading2Char"/>
          <w:b/>
        </w:rPr>
        <w:t xml:space="preserve">     </w:t>
      </w:r>
      <w:r w:rsidR="00632B17" w:rsidRPr="006A0A80">
        <w:rPr>
          <w:rStyle w:val="Heading2Char"/>
          <w:b/>
        </w:rPr>
        <w:t>Contact Information</w:t>
      </w:r>
      <w:r w:rsidR="00632B17" w:rsidRPr="00634ECD">
        <w:rPr>
          <w:bCs/>
        </w:rPr>
        <w:t xml:space="preserve"> </w:t>
      </w:r>
      <w:r w:rsidR="00632B17" w:rsidRPr="00634ECD">
        <w:t>[Who to contact for more information]</w:t>
      </w:r>
    </w:p>
    <w:p w:rsidR="00632B17" w:rsidRDefault="00632B17" w:rsidP="00632B17">
      <w:pPr>
        <w:spacing w:line="276" w:lineRule="auto"/>
      </w:pPr>
      <w:r>
        <w:t xml:space="preserve">If you need more information about this policy, contact: </w:t>
      </w:r>
    </w:p>
    <w:tbl>
      <w:tblPr>
        <w:tblStyle w:val="TableGrid"/>
        <w:tblW w:w="0" w:type="auto"/>
        <w:tblLook w:val="04A0"/>
      </w:tblPr>
      <w:tblGrid>
        <w:gridCol w:w="1951"/>
        <w:gridCol w:w="7287"/>
      </w:tblGrid>
      <w:tr w:rsidR="00632B17" w:rsidTr="008E14CA">
        <w:tc>
          <w:tcPr>
            <w:tcW w:w="1951" w:type="dxa"/>
            <w:shd w:val="clear" w:color="auto" w:fill="D9D9D9" w:themeFill="background1" w:themeFillShade="D9"/>
          </w:tcPr>
          <w:p w:rsidR="00632B17" w:rsidRPr="005F3F3A" w:rsidRDefault="00632B17" w:rsidP="008E14CA">
            <w:pPr>
              <w:pStyle w:val="Tablesubheads"/>
              <w:spacing w:line="276" w:lineRule="auto"/>
              <w:rPr>
                <w:rFonts w:eastAsiaTheme="minorHAnsi" w:cstheme="minorBidi"/>
                <w:sz w:val="22"/>
                <w:szCs w:val="22"/>
                <w:lang w:eastAsia="en-US"/>
              </w:rPr>
            </w:pPr>
            <w:r w:rsidRPr="005F3F3A">
              <w:rPr>
                <w:sz w:val="22"/>
                <w:szCs w:val="22"/>
              </w:rPr>
              <w:t>Name</w:t>
            </w:r>
          </w:p>
        </w:tc>
        <w:tc>
          <w:tcPr>
            <w:tcW w:w="7287" w:type="dxa"/>
          </w:tcPr>
          <w:p w:rsidR="00632B17" w:rsidRPr="005F3F3A" w:rsidRDefault="00632B17" w:rsidP="008E14CA">
            <w:pPr>
              <w:spacing w:line="276" w:lineRule="auto"/>
              <w:rPr>
                <w:rFonts w:eastAsiaTheme="minorHAnsi" w:cstheme="minorBidi"/>
                <w:sz w:val="22"/>
                <w:szCs w:val="22"/>
                <w:lang w:eastAsia="en-US"/>
              </w:rPr>
            </w:pPr>
          </w:p>
        </w:tc>
      </w:tr>
      <w:tr w:rsidR="00632B17" w:rsidTr="008E14CA">
        <w:tc>
          <w:tcPr>
            <w:tcW w:w="1951" w:type="dxa"/>
            <w:shd w:val="clear" w:color="auto" w:fill="D9D9D9" w:themeFill="background1" w:themeFillShade="D9"/>
          </w:tcPr>
          <w:p w:rsidR="00632B17" w:rsidRPr="005F3F3A" w:rsidRDefault="00632B17" w:rsidP="008E14CA">
            <w:pPr>
              <w:pStyle w:val="Tablesubheads"/>
              <w:spacing w:line="276" w:lineRule="auto"/>
              <w:rPr>
                <w:rFonts w:eastAsiaTheme="minorHAnsi" w:cstheme="minorBidi"/>
                <w:sz w:val="22"/>
                <w:szCs w:val="22"/>
                <w:lang w:eastAsia="en-US"/>
              </w:rPr>
            </w:pPr>
            <w:r w:rsidRPr="005F3F3A">
              <w:rPr>
                <w:sz w:val="22"/>
                <w:szCs w:val="22"/>
              </w:rPr>
              <w:t>Phone number or email</w:t>
            </w:r>
          </w:p>
        </w:tc>
        <w:tc>
          <w:tcPr>
            <w:tcW w:w="7287" w:type="dxa"/>
          </w:tcPr>
          <w:p w:rsidR="00632B17" w:rsidRPr="005F3F3A" w:rsidRDefault="00632B17" w:rsidP="008E14CA">
            <w:pPr>
              <w:spacing w:line="276" w:lineRule="auto"/>
              <w:rPr>
                <w:rFonts w:eastAsiaTheme="minorHAnsi" w:cstheme="minorBidi"/>
                <w:sz w:val="22"/>
                <w:szCs w:val="22"/>
                <w:lang w:eastAsia="en-US"/>
              </w:rPr>
            </w:pPr>
          </w:p>
        </w:tc>
      </w:tr>
    </w:tbl>
    <w:p w:rsidR="00632B17" w:rsidRDefault="00632B17" w:rsidP="00632B17">
      <w:pPr>
        <w:spacing w:after="0" w:line="276" w:lineRule="auto"/>
        <w:jc w:val="both"/>
        <w:rPr>
          <w:rFonts w:cs="Arial"/>
          <w:b/>
        </w:rPr>
      </w:pPr>
    </w:p>
    <w:p w:rsidR="009F3D97" w:rsidRDefault="009F3D97" w:rsidP="00632B17">
      <w:pPr>
        <w:spacing w:after="0" w:line="276" w:lineRule="auto"/>
        <w:jc w:val="both"/>
        <w:rPr>
          <w:rFonts w:cs="Arial"/>
          <w:b/>
        </w:rPr>
      </w:pPr>
    </w:p>
    <w:p w:rsidR="006A0A80" w:rsidRPr="00634ECD" w:rsidRDefault="006A0A80" w:rsidP="00632B17">
      <w:pPr>
        <w:spacing w:after="0" w:line="276" w:lineRule="auto"/>
        <w:jc w:val="both"/>
        <w:rPr>
          <w:rFonts w:cs="Arial"/>
          <w:b/>
        </w:rPr>
      </w:pPr>
      <w:bookmarkStart w:id="0" w:name="_GoBack"/>
      <w:bookmarkEnd w:id="0"/>
    </w:p>
    <w:p w:rsidR="00632B17" w:rsidRDefault="00632B17" w:rsidP="00632B17">
      <w:pPr>
        <w:pStyle w:val="Heading2"/>
        <w:numPr>
          <w:ilvl w:val="0"/>
          <w:numId w:val="4"/>
        </w:numPr>
        <w:spacing w:before="0" w:line="276" w:lineRule="auto"/>
        <w:ind w:left="0" w:hanging="11"/>
      </w:pPr>
      <w:r w:rsidRPr="00634ECD">
        <w:t xml:space="preserve">Policy Created </w:t>
      </w:r>
      <w:r w:rsidRPr="00634ECD">
        <w:tab/>
      </w:r>
    </w:p>
    <w:tbl>
      <w:tblPr>
        <w:tblStyle w:val="TableGrid"/>
        <w:tblW w:w="0" w:type="auto"/>
        <w:tblLook w:val="04A0"/>
      </w:tblPr>
      <w:tblGrid>
        <w:gridCol w:w="1928"/>
        <w:gridCol w:w="7084"/>
      </w:tblGrid>
      <w:tr w:rsidR="00632B17" w:rsidRPr="00DF7F0B" w:rsidTr="008E14CA">
        <w:tc>
          <w:tcPr>
            <w:tcW w:w="1928" w:type="dxa"/>
            <w:shd w:val="clear" w:color="auto" w:fill="D9D9D9" w:themeFill="background1" w:themeFillShade="D9"/>
          </w:tcPr>
          <w:p w:rsidR="00632B17" w:rsidRPr="005F3F3A" w:rsidRDefault="00632B17" w:rsidP="008E14CA">
            <w:pPr>
              <w:pStyle w:val="Tablesubheads"/>
              <w:spacing w:line="276" w:lineRule="auto"/>
              <w:rPr>
                <w:sz w:val="22"/>
                <w:szCs w:val="22"/>
              </w:rPr>
            </w:pPr>
            <w:r w:rsidRPr="005F3F3A">
              <w:rPr>
                <w:rFonts w:eastAsiaTheme="minorHAnsi" w:cstheme="minorBidi"/>
                <w:sz w:val="22"/>
                <w:szCs w:val="22"/>
              </w:rPr>
              <w:t xml:space="preserve">Date this policy was created </w:t>
            </w:r>
          </w:p>
        </w:tc>
        <w:tc>
          <w:tcPr>
            <w:tcW w:w="7084" w:type="dxa"/>
          </w:tcPr>
          <w:p w:rsidR="00632B17" w:rsidRPr="005F3F3A" w:rsidRDefault="00632B17" w:rsidP="008E14CA">
            <w:pPr>
              <w:spacing w:after="160" w:line="276" w:lineRule="auto"/>
              <w:rPr>
                <w:rFonts w:cs="Arial"/>
                <w:sz w:val="22"/>
                <w:szCs w:val="22"/>
              </w:rPr>
            </w:pPr>
          </w:p>
        </w:tc>
      </w:tr>
    </w:tbl>
    <w:p w:rsidR="00632B17" w:rsidRDefault="00632B17" w:rsidP="00632B17">
      <w:pPr>
        <w:spacing w:after="0" w:line="276" w:lineRule="auto"/>
        <w:jc w:val="both"/>
        <w:rPr>
          <w:rFonts w:cs="Arial"/>
          <w:b/>
        </w:rPr>
      </w:pPr>
    </w:p>
    <w:p w:rsidR="009F3D97" w:rsidRDefault="009F3D97" w:rsidP="00632B17">
      <w:pPr>
        <w:spacing w:after="0" w:line="276" w:lineRule="auto"/>
        <w:jc w:val="both"/>
        <w:rPr>
          <w:rFonts w:cs="Arial"/>
          <w:b/>
        </w:rPr>
      </w:pPr>
    </w:p>
    <w:p w:rsidR="006A0A80" w:rsidRDefault="006A0A80" w:rsidP="00632B17">
      <w:pPr>
        <w:spacing w:after="0" w:line="276" w:lineRule="auto"/>
        <w:jc w:val="both"/>
        <w:rPr>
          <w:rFonts w:cs="Arial"/>
          <w:b/>
        </w:rPr>
      </w:pPr>
    </w:p>
    <w:p w:rsidR="00632B17" w:rsidRDefault="00632B17" w:rsidP="00632B17">
      <w:pPr>
        <w:pStyle w:val="Heading2"/>
        <w:spacing w:before="0" w:line="276" w:lineRule="auto"/>
        <w:ind w:left="0" w:hanging="11"/>
      </w:pPr>
      <w:r w:rsidRPr="00634ECD">
        <w:t>Signatures</w:t>
      </w:r>
      <w:r>
        <w:t xml:space="preserve"> </w:t>
      </w:r>
    </w:p>
    <w:tbl>
      <w:tblPr>
        <w:tblStyle w:val="TableGrid"/>
        <w:tblW w:w="0" w:type="auto"/>
        <w:tblLook w:val="04A0"/>
      </w:tblPr>
      <w:tblGrid>
        <w:gridCol w:w="1951"/>
        <w:gridCol w:w="3643"/>
        <w:gridCol w:w="3644"/>
      </w:tblGrid>
      <w:tr w:rsidR="00632B17" w:rsidRPr="00DF7F0B" w:rsidTr="008E14CA">
        <w:tc>
          <w:tcPr>
            <w:tcW w:w="1951" w:type="dxa"/>
            <w:tcBorders>
              <w:top w:val="nil"/>
              <w:left w:val="nil"/>
            </w:tcBorders>
            <w:shd w:val="clear" w:color="auto" w:fill="auto"/>
          </w:tcPr>
          <w:p w:rsidR="00632B17" w:rsidRPr="005F3F3A" w:rsidRDefault="00632B17" w:rsidP="008E14CA">
            <w:pPr>
              <w:pStyle w:val="Tablesubheads"/>
              <w:spacing w:line="276" w:lineRule="auto"/>
              <w:rPr>
                <w:rFonts w:eastAsiaTheme="minorHAnsi" w:cstheme="minorBidi"/>
                <w:sz w:val="22"/>
                <w:szCs w:val="22"/>
                <w:lang w:eastAsia="en-US"/>
              </w:rPr>
            </w:pPr>
          </w:p>
        </w:tc>
        <w:tc>
          <w:tcPr>
            <w:tcW w:w="3643" w:type="dxa"/>
          </w:tcPr>
          <w:p w:rsidR="00632B17" w:rsidRPr="005F3F3A" w:rsidRDefault="00632B17" w:rsidP="008E14CA">
            <w:pPr>
              <w:pStyle w:val="Tablesubheads"/>
              <w:spacing w:line="276" w:lineRule="auto"/>
              <w:rPr>
                <w:rFonts w:eastAsiaTheme="minorHAnsi" w:cstheme="minorBidi"/>
                <w:sz w:val="22"/>
                <w:szCs w:val="22"/>
                <w:lang w:eastAsia="en-US"/>
              </w:rPr>
            </w:pPr>
            <w:r w:rsidRPr="005F3F3A">
              <w:rPr>
                <w:sz w:val="22"/>
                <w:szCs w:val="22"/>
              </w:rPr>
              <w:t>Name and position</w:t>
            </w:r>
          </w:p>
        </w:tc>
        <w:tc>
          <w:tcPr>
            <w:tcW w:w="3644" w:type="dxa"/>
          </w:tcPr>
          <w:p w:rsidR="00632B17" w:rsidRPr="005F3F3A" w:rsidRDefault="00632B17" w:rsidP="008E14CA">
            <w:pPr>
              <w:pStyle w:val="Tablesubheads"/>
              <w:spacing w:line="276" w:lineRule="auto"/>
              <w:rPr>
                <w:rFonts w:eastAsiaTheme="minorHAnsi" w:cstheme="minorBidi"/>
                <w:sz w:val="22"/>
                <w:szCs w:val="22"/>
                <w:lang w:eastAsia="en-US"/>
              </w:rPr>
            </w:pPr>
            <w:r w:rsidRPr="005F3F3A">
              <w:rPr>
                <w:sz w:val="22"/>
                <w:szCs w:val="22"/>
              </w:rPr>
              <w:t>Signature</w:t>
            </w:r>
          </w:p>
        </w:tc>
      </w:tr>
      <w:tr w:rsidR="00632B17" w:rsidRPr="00DF7F0B" w:rsidTr="008E14CA">
        <w:tc>
          <w:tcPr>
            <w:tcW w:w="1951" w:type="dxa"/>
            <w:shd w:val="clear" w:color="auto" w:fill="D9D9D9" w:themeFill="background1" w:themeFillShade="D9"/>
          </w:tcPr>
          <w:p w:rsidR="00632B17" w:rsidRPr="005F3F3A" w:rsidRDefault="00632B17" w:rsidP="008E14CA">
            <w:pPr>
              <w:pStyle w:val="Tablesubheads"/>
              <w:spacing w:line="276" w:lineRule="auto"/>
              <w:rPr>
                <w:sz w:val="22"/>
                <w:szCs w:val="22"/>
              </w:rPr>
            </w:pPr>
            <w:r w:rsidRPr="005F3F3A">
              <w:rPr>
                <w:rFonts w:eastAsiaTheme="minorHAnsi" w:cstheme="minorBidi"/>
                <w:sz w:val="22"/>
                <w:szCs w:val="22"/>
              </w:rPr>
              <w:t xml:space="preserve">Approved by </w:t>
            </w:r>
          </w:p>
        </w:tc>
        <w:tc>
          <w:tcPr>
            <w:tcW w:w="3643" w:type="dxa"/>
          </w:tcPr>
          <w:p w:rsidR="00632B17" w:rsidRPr="005F3F3A" w:rsidRDefault="00632B17" w:rsidP="008E14CA">
            <w:pPr>
              <w:spacing w:line="276" w:lineRule="auto"/>
              <w:rPr>
                <w:rFonts w:cs="Arial"/>
                <w:sz w:val="22"/>
                <w:szCs w:val="22"/>
              </w:rPr>
            </w:pPr>
          </w:p>
        </w:tc>
        <w:tc>
          <w:tcPr>
            <w:tcW w:w="3644" w:type="dxa"/>
          </w:tcPr>
          <w:p w:rsidR="00632B17" w:rsidRPr="005F3F3A" w:rsidRDefault="00632B17" w:rsidP="008E14CA">
            <w:pPr>
              <w:spacing w:line="276" w:lineRule="auto"/>
              <w:rPr>
                <w:rFonts w:cs="Arial"/>
                <w:sz w:val="22"/>
                <w:szCs w:val="22"/>
              </w:rPr>
            </w:pPr>
          </w:p>
        </w:tc>
      </w:tr>
      <w:tr w:rsidR="00632B17" w:rsidRPr="00DF7F0B" w:rsidTr="008E14CA">
        <w:tc>
          <w:tcPr>
            <w:tcW w:w="1951" w:type="dxa"/>
            <w:shd w:val="clear" w:color="auto" w:fill="D9D9D9" w:themeFill="background1" w:themeFillShade="D9"/>
          </w:tcPr>
          <w:p w:rsidR="00632B17" w:rsidRPr="005F3F3A" w:rsidRDefault="00632B17" w:rsidP="008E14CA">
            <w:pPr>
              <w:pStyle w:val="Tablesubheads"/>
              <w:spacing w:line="276" w:lineRule="auto"/>
              <w:rPr>
                <w:sz w:val="22"/>
                <w:szCs w:val="22"/>
              </w:rPr>
            </w:pPr>
            <w:r w:rsidRPr="005F3F3A">
              <w:rPr>
                <w:rFonts w:eastAsiaTheme="minorHAnsi" w:cstheme="minorBidi"/>
                <w:sz w:val="22"/>
                <w:szCs w:val="22"/>
              </w:rPr>
              <w:t>Approved by</w:t>
            </w:r>
          </w:p>
        </w:tc>
        <w:tc>
          <w:tcPr>
            <w:tcW w:w="3643" w:type="dxa"/>
          </w:tcPr>
          <w:p w:rsidR="00632B17" w:rsidRPr="005F3F3A" w:rsidRDefault="00632B17" w:rsidP="008E14CA">
            <w:pPr>
              <w:spacing w:line="276" w:lineRule="auto"/>
              <w:rPr>
                <w:rFonts w:cs="Arial"/>
                <w:sz w:val="22"/>
                <w:szCs w:val="22"/>
              </w:rPr>
            </w:pPr>
          </w:p>
        </w:tc>
        <w:tc>
          <w:tcPr>
            <w:tcW w:w="3644" w:type="dxa"/>
          </w:tcPr>
          <w:p w:rsidR="00632B17" w:rsidRPr="005F3F3A" w:rsidRDefault="00632B17" w:rsidP="008E14CA">
            <w:pPr>
              <w:spacing w:line="276" w:lineRule="auto"/>
              <w:rPr>
                <w:rFonts w:cs="Arial"/>
                <w:sz w:val="22"/>
                <w:szCs w:val="22"/>
              </w:rPr>
            </w:pPr>
          </w:p>
        </w:tc>
      </w:tr>
    </w:tbl>
    <w:p w:rsidR="00632B17" w:rsidRDefault="00632B17" w:rsidP="00632B17">
      <w:pPr>
        <w:spacing w:after="0" w:line="276" w:lineRule="auto"/>
        <w:jc w:val="both"/>
        <w:rPr>
          <w:rFonts w:cs="Arial"/>
        </w:rPr>
      </w:pPr>
    </w:p>
    <w:p w:rsidR="00632B17" w:rsidRDefault="00632B17" w:rsidP="00632B17">
      <w:pPr>
        <w:spacing w:after="0" w:line="276" w:lineRule="auto"/>
        <w:jc w:val="both"/>
        <w:rPr>
          <w:rFonts w:cs="Arial"/>
        </w:rPr>
      </w:pPr>
    </w:p>
    <w:p w:rsidR="009F3D97" w:rsidRDefault="009F3D97" w:rsidP="00632B17">
      <w:pPr>
        <w:spacing w:after="0" w:line="276" w:lineRule="auto"/>
        <w:jc w:val="both"/>
        <w:rPr>
          <w:rFonts w:cs="Arial"/>
        </w:rPr>
      </w:pPr>
    </w:p>
    <w:p w:rsidR="00632B17" w:rsidRPr="00F77B50" w:rsidRDefault="00632B17" w:rsidP="00632B17">
      <w:pPr>
        <w:pStyle w:val="Heading2"/>
        <w:spacing w:before="0" w:line="276" w:lineRule="auto"/>
        <w:ind w:left="0" w:hanging="11"/>
      </w:pPr>
      <w:r w:rsidRPr="00F77B50">
        <w:rPr>
          <w:rStyle w:val="Heading2Char"/>
          <w:b/>
        </w:rPr>
        <w:t>Review Date</w:t>
      </w:r>
      <w:r w:rsidRPr="00F77B50">
        <w:rPr>
          <w:rStyle w:val="Heading2Char"/>
          <w:b/>
        </w:rPr>
        <w:tab/>
      </w:r>
      <w:r w:rsidRPr="00F77B50">
        <w:tab/>
      </w:r>
    </w:p>
    <w:tbl>
      <w:tblPr>
        <w:tblStyle w:val="TableGrid"/>
        <w:tblW w:w="0" w:type="auto"/>
        <w:tblLook w:val="04A0"/>
      </w:tblPr>
      <w:tblGrid>
        <w:gridCol w:w="1928"/>
        <w:gridCol w:w="7084"/>
      </w:tblGrid>
      <w:tr w:rsidR="00632B17" w:rsidRPr="00CF3CB0" w:rsidTr="008E14CA">
        <w:tc>
          <w:tcPr>
            <w:tcW w:w="1928" w:type="dxa"/>
            <w:shd w:val="clear" w:color="auto" w:fill="D9D9D9" w:themeFill="background1" w:themeFillShade="D9"/>
          </w:tcPr>
          <w:p w:rsidR="00632B17" w:rsidRPr="005F3F3A" w:rsidRDefault="00632B17" w:rsidP="008E14CA">
            <w:pPr>
              <w:pStyle w:val="Tablesubheads"/>
              <w:spacing w:line="276" w:lineRule="auto"/>
              <w:rPr>
                <w:sz w:val="22"/>
                <w:szCs w:val="22"/>
              </w:rPr>
            </w:pPr>
            <w:r w:rsidRPr="005F3F3A">
              <w:rPr>
                <w:rFonts w:eastAsiaTheme="minorHAnsi" w:cstheme="minorBidi"/>
                <w:sz w:val="22"/>
                <w:szCs w:val="22"/>
              </w:rPr>
              <w:t xml:space="preserve">Date this policy will be reviewed </w:t>
            </w:r>
          </w:p>
        </w:tc>
        <w:tc>
          <w:tcPr>
            <w:tcW w:w="7084" w:type="dxa"/>
          </w:tcPr>
          <w:p w:rsidR="00632B17" w:rsidRPr="00CF3CB0" w:rsidRDefault="00632B17" w:rsidP="008E14CA">
            <w:pPr>
              <w:spacing w:after="160" w:line="276" w:lineRule="auto"/>
              <w:rPr>
                <w:rFonts w:cs="Arial"/>
              </w:rPr>
            </w:pPr>
          </w:p>
        </w:tc>
      </w:tr>
    </w:tbl>
    <w:p w:rsidR="00632B17" w:rsidRDefault="00632B17" w:rsidP="00A51087">
      <w:pPr>
        <w:spacing w:after="0" w:line="276" w:lineRule="auto"/>
        <w:jc w:val="both"/>
        <w:rPr>
          <w:rFonts w:cs="Arial"/>
          <w:i/>
        </w:rPr>
      </w:pPr>
    </w:p>
    <w:sectPr w:rsidR="00632B17" w:rsidSect="000C76C6">
      <w:headerReference w:type="even" r:id="rId11"/>
      <w:headerReference w:type="default" r:id="rId12"/>
      <w:footerReference w:type="default" r:id="rId13"/>
      <w:headerReference w:type="first" r:id="rId14"/>
      <w:pgSz w:w="12240" w:h="15840"/>
      <w:pgMar w:top="1440" w:right="1800" w:bottom="1440"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6567" w:rsidRDefault="007F6567" w:rsidP="00E919AE">
      <w:pPr>
        <w:spacing w:after="0" w:line="240" w:lineRule="auto"/>
      </w:pPr>
      <w:r>
        <w:separator/>
      </w:r>
    </w:p>
  </w:endnote>
  <w:endnote w:type="continuationSeparator" w:id="0">
    <w:p w:rsidR="007F6567" w:rsidRDefault="007F6567" w:rsidP="00E919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0192107"/>
      <w:docPartObj>
        <w:docPartGallery w:val="Page Numbers (Bottom of Page)"/>
        <w:docPartUnique/>
      </w:docPartObj>
    </w:sdtPr>
    <w:sdtEndPr>
      <w:rPr>
        <w:noProof/>
      </w:rPr>
    </w:sdtEndPr>
    <w:sdtContent>
      <w:p w:rsidR="001109E7" w:rsidRDefault="00860404">
        <w:pPr>
          <w:pStyle w:val="Footer"/>
        </w:pPr>
        <w:r>
          <w:fldChar w:fldCharType="begin"/>
        </w:r>
        <w:r w:rsidR="001109E7">
          <w:instrText xml:space="preserve"> PAGE   \* MERGEFORMAT </w:instrText>
        </w:r>
        <w:r>
          <w:fldChar w:fldCharType="separate"/>
        </w:r>
        <w:r w:rsidR="00C95C86">
          <w:rPr>
            <w:noProof/>
          </w:rPr>
          <w:t>2</w:t>
        </w:r>
        <w:r>
          <w:rPr>
            <w:noProof/>
          </w:rPr>
          <w:fldChar w:fldCharType="end"/>
        </w:r>
      </w:p>
    </w:sdtContent>
  </w:sdt>
  <w:p w:rsidR="0005226D" w:rsidRDefault="00C95C8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6567" w:rsidRDefault="007F6567" w:rsidP="00E919AE">
      <w:pPr>
        <w:spacing w:after="0" w:line="240" w:lineRule="auto"/>
      </w:pPr>
      <w:r>
        <w:separator/>
      </w:r>
    </w:p>
  </w:footnote>
  <w:footnote w:type="continuationSeparator" w:id="0">
    <w:p w:rsidR="007F6567" w:rsidRDefault="007F6567" w:rsidP="00E919A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26D" w:rsidRDefault="0086040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724477" o:spid="_x0000_s2050" type="#_x0000_t136" style="position:absolute;margin-left:0;margin-top:0;width:494.65pt;height:141.3pt;rotation:315;z-index:-251656192;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26D" w:rsidRDefault="0086040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724478" o:spid="_x0000_s2051" type="#_x0000_t136" style="position:absolute;margin-left:0;margin-top:0;width:494.65pt;height:141.3pt;rotation:315;z-index:-25165516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26D" w:rsidRDefault="0086040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724476" o:spid="_x0000_s2049" type="#_x0000_t136" style="position:absolute;margin-left:0;margin-top:0;width:494.65pt;height:141.3pt;rotation:315;z-index:-25165721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D37D9"/>
    <w:multiLevelType w:val="hybridMultilevel"/>
    <w:tmpl w:val="1BE6853E"/>
    <w:lvl w:ilvl="0" w:tplc="912A8FE8">
      <w:start w:val="1"/>
      <w:numFmt w:val="bullet"/>
      <w:lvlText w:val="▪"/>
      <w:lvlJc w:val="left"/>
      <w:pPr>
        <w:ind w:left="720" w:hanging="360"/>
      </w:pPr>
      <w:rPr>
        <w:rFonts w:ascii="Garamond" w:hAnsi="Garamond" w:cs="Courier"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3B02729"/>
    <w:multiLevelType w:val="hybridMultilevel"/>
    <w:tmpl w:val="1108D086"/>
    <w:lvl w:ilvl="0" w:tplc="912A8FE8">
      <w:start w:val="1"/>
      <w:numFmt w:val="bullet"/>
      <w:lvlText w:val="▪"/>
      <w:lvlJc w:val="left"/>
      <w:pPr>
        <w:tabs>
          <w:tab w:val="num" w:pos="1004"/>
        </w:tabs>
        <w:ind w:left="1004" w:hanging="284"/>
      </w:pPr>
      <w:rPr>
        <w:rFonts w:ascii="Garamond" w:hAnsi="Garamond" w:cs="Courier"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12806FF8"/>
    <w:multiLevelType w:val="hybridMultilevel"/>
    <w:tmpl w:val="A83A3FA2"/>
    <w:lvl w:ilvl="0" w:tplc="18090001">
      <w:start w:val="1"/>
      <w:numFmt w:val="bullet"/>
      <w:lvlText w:val=""/>
      <w:lvlJc w:val="left"/>
      <w:pPr>
        <w:ind w:left="770" w:hanging="360"/>
      </w:pPr>
      <w:rPr>
        <w:rFonts w:ascii="Symbol" w:hAnsi="Symbol" w:hint="default"/>
      </w:rPr>
    </w:lvl>
    <w:lvl w:ilvl="1" w:tplc="18090003" w:tentative="1">
      <w:start w:val="1"/>
      <w:numFmt w:val="bullet"/>
      <w:lvlText w:val="o"/>
      <w:lvlJc w:val="left"/>
      <w:pPr>
        <w:ind w:left="1490" w:hanging="360"/>
      </w:pPr>
      <w:rPr>
        <w:rFonts w:ascii="Courier New" w:hAnsi="Courier New" w:cs="Courier New" w:hint="default"/>
      </w:rPr>
    </w:lvl>
    <w:lvl w:ilvl="2" w:tplc="18090005" w:tentative="1">
      <w:start w:val="1"/>
      <w:numFmt w:val="bullet"/>
      <w:lvlText w:val=""/>
      <w:lvlJc w:val="left"/>
      <w:pPr>
        <w:ind w:left="2210" w:hanging="360"/>
      </w:pPr>
      <w:rPr>
        <w:rFonts w:ascii="Wingdings" w:hAnsi="Wingdings" w:hint="default"/>
      </w:rPr>
    </w:lvl>
    <w:lvl w:ilvl="3" w:tplc="18090001" w:tentative="1">
      <w:start w:val="1"/>
      <w:numFmt w:val="bullet"/>
      <w:lvlText w:val=""/>
      <w:lvlJc w:val="left"/>
      <w:pPr>
        <w:ind w:left="2930" w:hanging="360"/>
      </w:pPr>
      <w:rPr>
        <w:rFonts w:ascii="Symbol" w:hAnsi="Symbol" w:hint="default"/>
      </w:rPr>
    </w:lvl>
    <w:lvl w:ilvl="4" w:tplc="18090003" w:tentative="1">
      <w:start w:val="1"/>
      <w:numFmt w:val="bullet"/>
      <w:lvlText w:val="o"/>
      <w:lvlJc w:val="left"/>
      <w:pPr>
        <w:ind w:left="3650" w:hanging="360"/>
      </w:pPr>
      <w:rPr>
        <w:rFonts w:ascii="Courier New" w:hAnsi="Courier New" w:cs="Courier New" w:hint="default"/>
      </w:rPr>
    </w:lvl>
    <w:lvl w:ilvl="5" w:tplc="18090005" w:tentative="1">
      <w:start w:val="1"/>
      <w:numFmt w:val="bullet"/>
      <w:lvlText w:val=""/>
      <w:lvlJc w:val="left"/>
      <w:pPr>
        <w:ind w:left="4370" w:hanging="360"/>
      </w:pPr>
      <w:rPr>
        <w:rFonts w:ascii="Wingdings" w:hAnsi="Wingdings" w:hint="default"/>
      </w:rPr>
    </w:lvl>
    <w:lvl w:ilvl="6" w:tplc="18090001" w:tentative="1">
      <w:start w:val="1"/>
      <w:numFmt w:val="bullet"/>
      <w:lvlText w:val=""/>
      <w:lvlJc w:val="left"/>
      <w:pPr>
        <w:ind w:left="5090" w:hanging="360"/>
      </w:pPr>
      <w:rPr>
        <w:rFonts w:ascii="Symbol" w:hAnsi="Symbol" w:hint="default"/>
      </w:rPr>
    </w:lvl>
    <w:lvl w:ilvl="7" w:tplc="18090003" w:tentative="1">
      <w:start w:val="1"/>
      <w:numFmt w:val="bullet"/>
      <w:lvlText w:val="o"/>
      <w:lvlJc w:val="left"/>
      <w:pPr>
        <w:ind w:left="5810" w:hanging="360"/>
      </w:pPr>
      <w:rPr>
        <w:rFonts w:ascii="Courier New" w:hAnsi="Courier New" w:cs="Courier New" w:hint="default"/>
      </w:rPr>
    </w:lvl>
    <w:lvl w:ilvl="8" w:tplc="18090005" w:tentative="1">
      <w:start w:val="1"/>
      <w:numFmt w:val="bullet"/>
      <w:lvlText w:val=""/>
      <w:lvlJc w:val="left"/>
      <w:pPr>
        <w:ind w:left="6530" w:hanging="360"/>
      </w:pPr>
      <w:rPr>
        <w:rFonts w:ascii="Wingdings" w:hAnsi="Wingdings" w:hint="default"/>
      </w:rPr>
    </w:lvl>
  </w:abstractNum>
  <w:abstractNum w:abstractNumId="3">
    <w:nsid w:val="14355B4B"/>
    <w:multiLevelType w:val="hybridMultilevel"/>
    <w:tmpl w:val="270C426C"/>
    <w:lvl w:ilvl="0" w:tplc="912A8FE8">
      <w:start w:val="1"/>
      <w:numFmt w:val="bullet"/>
      <w:lvlText w:val="▪"/>
      <w:lvlJc w:val="left"/>
      <w:pPr>
        <w:tabs>
          <w:tab w:val="num" w:pos="1004"/>
        </w:tabs>
        <w:ind w:left="1004" w:hanging="284"/>
      </w:pPr>
      <w:rPr>
        <w:rFonts w:ascii="Garamond" w:hAnsi="Garamond" w:cs="Courier"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23B4616A"/>
    <w:multiLevelType w:val="hybridMultilevel"/>
    <w:tmpl w:val="C2A6CB7A"/>
    <w:lvl w:ilvl="0" w:tplc="18090001">
      <w:start w:val="1"/>
      <w:numFmt w:val="bullet"/>
      <w:lvlText w:val=""/>
      <w:lvlJc w:val="left"/>
      <w:pPr>
        <w:ind w:left="770" w:hanging="360"/>
      </w:pPr>
      <w:rPr>
        <w:rFonts w:ascii="Symbol" w:hAnsi="Symbol" w:hint="default"/>
      </w:rPr>
    </w:lvl>
    <w:lvl w:ilvl="1" w:tplc="18090003" w:tentative="1">
      <w:start w:val="1"/>
      <w:numFmt w:val="bullet"/>
      <w:lvlText w:val="o"/>
      <w:lvlJc w:val="left"/>
      <w:pPr>
        <w:ind w:left="1490" w:hanging="360"/>
      </w:pPr>
      <w:rPr>
        <w:rFonts w:ascii="Courier New" w:hAnsi="Courier New" w:cs="Courier New" w:hint="default"/>
      </w:rPr>
    </w:lvl>
    <w:lvl w:ilvl="2" w:tplc="18090005" w:tentative="1">
      <w:start w:val="1"/>
      <w:numFmt w:val="bullet"/>
      <w:lvlText w:val=""/>
      <w:lvlJc w:val="left"/>
      <w:pPr>
        <w:ind w:left="2210" w:hanging="360"/>
      </w:pPr>
      <w:rPr>
        <w:rFonts w:ascii="Wingdings" w:hAnsi="Wingdings" w:hint="default"/>
      </w:rPr>
    </w:lvl>
    <w:lvl w:ilvl="3" w:tplc="18090001" w:tentative="1">
      <w:start w:val="1"/>
      <w:numFmt w:val="bullet"/>
      <w:lvlText w:val=""/>
      <w:lvlJc w:val="left"/>
      <w:pPr>
        <w:ind w:left="2930" w:hanging="360"/>
      </w:pPr>
      <w:rPr>
        <w:rFonts w:ascii="Symbol" w:hAnsi="Symbol" w:hint="default"/>
      </w:rPr>
    </w:lvl>
    <w:lvl w:ilvl="4" w:tplc="18090003" w:tentative="1">
      <w:start w:val="1"/>
      <w:numFmt w:val="bullet"/>
      <w:lvlText w:val="o"/>
      <w:lvlJc w:val="left"/>
      <w:pPr>
        <w:ind w:left="3650" w:hanging="360"/>
      </w:pPr>
      <w:rPr>
        <w:rFonts w:ascii="Courier New" w:hAnsi="Courier New" w:cs="Courier New" w:hint="default"/>
      </w:rPr>
    </w:lvl>
    <w:lvl w:ilvl="5" w:tplc="18090005" w:tentative="1">
      <w:start w:val="1"/>
      <w:numFmt w:val="bullet"/>
      <w:lvlText w:val=""/>
      <w:lvlJc w:val="left"/>
      <w:pPr>
        <w:ind w:left="4370" w:hanging="360"/>
      </w:pPr>
      <w:rPr>
        <w:rFonts w:ascii="Wingdings" w:hAnsi="Wingdings" w:hint="default"/>
      </w:rPr>
    </w:lvl>
    <w:lvl w:ilvl="6" w:tplc="18090001" w:tentative="1">
      <w:start w:val="1"/>
      <w:numFmt w:val="bullet"/>
      <w:lvlText w:val=""/>
      <w:lvlJc w:val="left"/>
      <w:pPr>
        <w:ind w:left="5090" w:hanging="360"/>
      </w:pPr>
      <w:rPr>
        <w:rFonts w:ascii="Symbol" w:hAnsi="Symbol" w:hint="default"/>
      </w:rPr>
    </w:lvl>
    <w:lvl w:ilvl="7" w:tplc="18090003" w:tentative="1">
      <w:start w:val="1"/>
      <w:numFmt w:val="bullet"/>
      <w:lvlText w:val="o"/>
      <w:lvlJc w:val="left"/>
      <w:pPr>
        <w:ind w:left="5810" w:hanging="360"/>
      </w:pPr>
      <w:rPr>
        <w:rFonts w:ascii="Courier New" w:hAnsi="Courier New" w:cs="Courier New" w:hint="default"/>
      </w:rPr>
    </w:lvl>
    <w:lvl w:ilvl="8" w:tplc="18090005" w:tentative="1">
      <w:start w:val="1"/>
      <w:numFmt w:val="bullet"/>
      <w:lvlText w:val=""/>
      <w:lvlJc w:val="left"/>
      <w:pPr>
        <w:ind w:left="6530" w:hanging="360"/>
      </w:pPr>
      <w:rPr>
        <w:rFonts w:ascii="Wingdings" w:hAnsi="Wingdings" w:hint="default"/>
      </w:rPr>
    </w:lvl>
  </w:abstractNum>
  <w:abstractNum w:abstractNumId="5">
    <w:nsid w:val="27C01AE6"/>
    <w:multiLevelType w:val="hybridMultilevel"/>
    <w:tmpl w:val="6A3CFE66"/>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28307CD6"/>
    <w:multiLevelType w:val="hybridMultilevel"/>
    <w:tmpl w:val="7AB847B4"/>
    <w:lvl w:ilvl="0" w:tplc="18090001">
      <w:start w:val="1"/>
      <w:numFmt w:val="bullet"/>
      <w:lvlText w:val=""/>
      <w:lvlJc w:val="left"/>
      <w:pPr>
        <w:ind w:left="928" w:hanging="360"/>
      </w:pPr>
      <w:rPr>
        <w:rFonts w:ascii="Symbol" w:hAnsi="Symbol" w:hint="default"/>
        <w:color w:val="auto"/>
      </w:rPr>
    </w:lvl>
    <w:lvl w:ilvl="1" w:tplc="18090003" w:tentative="1">
      <w:start w:val="1"/>
      <w:numFmt w:val="bullet"/>
      <w:lvlText w:val="o"/>
      <w:lvlJc w:val="left"/>
      <w:pPr>
        <w:ind w:left="1648" w:hanging="360"/>
      </w:pPr>
      <w:rPr>
        <w:rFonts w:ascii="Courier New" w:hAnsi="Courier New" w:cs="Courier New" w:hint="default"/>
      </w:rPr>
    </w:lvl>
    <w:lvl w:ilvl="2" w:tplc="18090005" w:tentative="1">
      <w:start w:val="1"/>
      <w:numFmt w:val="bullet"/>
      <w:lvlText w:val=""/>
      <w:lvlJc w:val="left"/>
      <w:pPr>
        <w:ind w:left="2368" w:hanging="360"/>
      </w:pPr>
      <w:rPr>
        <w:rFonts w:ascii="Wingdings" w:hAnsi="Wingdings" w:hint="default"/>
      </w:rPr>
    </w:lvl>
    <w:lvl w:ilvl="3" w:tplc="18090001" w:tentative="1">
      <w:start w:val="1"/>
      <w:numFmt w:val="bullet"/>
      <w:lvlText w:val=""/>
      <w:lvlJc w:val="left"/>
      <w:pPr>
        <w:ind w:left="3088" w:hanging="360"/>
      </w:pPr>
      <w:rPr>
        <w:rFonts w:ascii="Symbol" w:hAnsi="Symbol" w:hint="default"/>
      </w:rPr>
    </w:lvl>
    <w:lvl w:ilvl="4" w:tplc="18090003" w:tentative="1">
      <w:start w:val="1"/>
      <w:numFmt w:val="bullet"/>
      <w:lvlText w:val="o"/>
      <w:lvlJc w:val="left"/>
      <w:pPr>
        <w:ind w:left="3808" w:hanging="360"/>
      </w:pPr>
      <w:rPr>
        <w:rFonts w:ascii="Courier New" w:hAnsi="Courier New" w:cs="Courier New" w:hint="default"/>
      </w:rPr>
    </w:lvl>
    <w:lvl w:ilvl="5" w:tplc="18090005" w:tentative="1">
      <w:start w:val="1"/>
      <w:numFmt w:val="bullet"/>
      <w:lvlText w:val=""/>
      <w:lvlJc w:val="left"/>
      <w:pPr>
        <w:ind w:left="4528" w:hanging="360"/>
      </w:pPr>
      <w:rPr>
        <w:rFonts w:ascii="Wingdings" w:hAnsi="Wingdings" w:hint="default"/>
      </w:rPr>
    </w:lvl>
    <w:lvl w:ilvl="6" w:tplc="18090001" w:tentative="1">
      <w:start w:val="1"/>
      <w:numFmt w:val="bullet"/>
      <w:lvlText w:val=""/>
      <w:lvlJc w:val="left"/>
      <w:pPr>
        <w:ind w:left="5248" w:hanging="360"/>
      </w:pPr>
      <w:rPr>
        <w:rFonts w:ascii="Symbol" w:hAnsi="Symbol" w:hint="default"/>
      </w:rPr>
    </w:lvl>
    <w:lvl w:ilvl="7" w:tplc="18090003" w:tentative="1">
      <w:start w:val="1"/>
      <w:numFmt w:val="bullet"/>
      <w:lvlText w:val="o"/>
      <w:lvlJc w:val="left"/>
      <w:pPr>
        <w:ind w:left="5968" w:hanging="360"/>
      </w:pPr>
      <w:rPr>
        <w:rFonts w:ascii="Courier New" w:hAnsi="Courier New" w:cs="Courier New" w:hint="default"/>
      </w:rPr>
    </w:lvl>
    <w:lvl w:ilvl="8" w:tplc="18090005" w:tentative="1">
      <w:start w:val="1"/>
      <w:numFmt w:val="bullet"/>
      <w:lvlText w:val=""/>
      <w:lvlJc w:val="left"/>
      <w:pPr>
        <w:ind w:left="6688" w:hanging="360"/>
      </w:pPr>
      <w:rPr>
        <w:rFonts w:ascii="Wingdings" w:hAnsi="Wingdings" w:hint="default"/>
      </w:rPr>
    </w:lvl>
  </w:abstractNum>
  <w:abstractNum w:abstractNumId="7">
    <w:nsid w:val="28626EB5"/>
    <w:multiLevelType w:val="hybridMultilevel"/>
    <w:tmpl w:val="DDE07794"/>
    <w:lvl w:ilvl="0" w:tplc="912A8FE8">
      <w:start w:val="1"/>
      <w:numFmt w:val="bullet"/>
      <w:lvlText w:val="▪"/>
      <w:lvlJc w:val="left"/>
      <w:pPr>
        <w:tabs>
          <w:tab w:val="num" w:pos="1004"/>
        </w:tabs>
        <w:ind w:left="1004" w:hanging="284"/>
      </w:pPr>
      <w:rPr>
        <w:rFonts w:ascii="Garamond" w:hAnsi="Garamond" w:cs="Courier"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nsid w:val="30526FEF"/>
    <w:multiLevelType w:val="hybridMultilevel"/>
    <w:tmpl w:val="E07A35C0"/>
    <w:lvl w:ilvl="0" w:tplc="18090001">
      <w:start w:val="1"/>
      <w:numFmt w:val="bullet"/>
      <w:lvlText w:val=""/>
      <w:lvlJc w:val="left"/>
      <w:pPr>
        <w:ind w:left="770" w:hanging="360"/>
      </w:pPr>
      <w:rPr>
        <w:rFonts w:ascii="Symbol" w:hAnsi="Symbol" w:hint="default"/>
      </w:rPr>
    </w:lvl>
    <w:lvl w:ilvl="1" w:tplc="18090003" w:tentative="1">
      <w:start w:val="1"/>
      <w:numFmt w:val="bullet"/>
      <w:lvlText w:val="o"/>
      <w:lvlJc w:val="left"/>
      <w:pPr>
        <w:ind w:left="1490" w:hanging="360"/>
      </w:pPr>
      <w:rPr>
        <w:rFonts w:ascii="Courier New" w:hAnsi="Courier New" w:cs="Courier New" w:hint="default"/>
      </w:rPr>
    </w:lvl>
    <w:lvl w:ilvl="2" w:tplc="18090005" w:tentative="1">
      <w:start w:val="1"/>
      <w:numFmt w:val="bullet"/>
      <w:lvlText w:val=""/>
      <w:lvlJc w:val="left"/>
      <w:pPr>
        <w:ind w:left="2210" w:hanging="360"/>
      </w:pPr>
      <w:rPr>
        <w:rFonts w:ascii="Wingdings" w:hAnsi="Wingdings" w:hint="default"/>
      </w:rPr>
    </w:lvl>
    <w:lvl w:ilvl="3" w:tplc="18090001" w:tentative="1">
      <w:start w:val="1"/>
      <w:numFmt w:val="bullet"/>
      <w:lvlText w:val=""/>
      <w:lvlJc w:val="left"/>
      <w:pPr>
        <w:ind w:left="2930" w:hanging="360"/>
      </w:pPr>
      <w:rPr>
        <w:rFonts w:ascii="Symbol" w:hAnsi="Symbol" w:hint="default"/>
      </w:rPr>
    </w:lvl>
    <w:lvl w:ilvl="4" w:tplc="18090003" w:tentative="1">
      <w:start w:val="1"/>
      <w:numFmt w:val="bullet"/>
      <w:lvlText w:val="o"/>
      <w:lvlJc w:val="left"/>
      <w:pPr>
        <w:ind w:left="3650" w:hanging="360"/>
      </w:pPr>
      <w:rPr>
        <w:rFonts w:ascii="Courier New" w:hAnsi="Courier New" w:cs="Courier New" w:hint="default"/>
      </w:rPr>
    </w:lvl>
    <w:lvl w:ilvl="5" w:tplc="18090005" w:tentative="1">
      <w:start w:val="1"/>
      <w:numFmt w:val="bullet"/>
      <w:lvlText w:val=""/>
      <w:lvlJc w:val="left"/>
      <w:pPr>
        <w:ind w:left="4370" w:hanging="360"/>
      </w:pPr>
      <w:rPr>
        <w:rFonts w:ascii="Wingdings" w:hAnsi="Wingdings" w:hint="default"/>
      </w:rPr>
    </w:lvl>
    <w:lvl w:ilvl="6" w:tplc="18090001" w:tentative="1">
      <w:start w:val="1"/>
      <w:numFmt w:val="bullet"/>
      <w:lvlText w:val=""/>
      <w:lvlJc w:val="left"/>
      <w:pPr>
        <w:ind w:left="5090" w:hanging="360"/>
      </w:pPr>
      <w:rPr>
        <w:rFonts w:ascii="Symbol" w:hAnsi="Symbol" w:hint="default"/>
      </w:rPr>
    </w:lvl>
    <w:lvl w:ilvl="7" w:tplc="18090003" w:tentative="1">
      <w:start w:val="1"/>
      <w:numFmt w:val="bullet"/>
      <w:lvlText w:val="o"/>
      <w:lvlJc w:val="left"/>
      <w:pPr>
        <w:ind w:left="5810" w:hanging="360"/>
      </w:pPr>
      <w:rPr>
        <w:rFonts w:ascii="Courier New" w:hAnsi="Courier New" w:cs="Courier New" w:hint="default"/>
      </w:rPr>
    </w:lvl>
    <w:lvl w:ilvl="8" w:tplc="18090005" w:tentative="1">
      <w:start w:val="1"/>
      <w:numFmt w:val="bullet"/>
      <w:lvlText w:val=""/>
      <w:lvlJc w:val="left"/>
      <w:pPr>
        <w:ind w:left="6530" w:hanging="360"/>
      </w:pPr>
      <w:rPr>
        <w:rFonts w:ascii="Wingdings" w:hAnsi="Wingdings" w:hint="default"/>
      </w:rPr>
    </w:lvl>
  </w:abstractNum>
  <w:abstractNum w:abstractNumId="9">
    <w:nsid w:val="398F558A"/>
    <w:multiLevelType w:val="hybridMultilevel"/>
    <w:tmpl w:val="614C09B0"/>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nsid w:val="3F7E1367"/>
    <w:multiLevelType w:val="hybridMultilevel"/>
    <w:tmpl w:val="2DC098F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nsid w:val="42A9170A"/>
    <w:multiLevelType w:val="hybridMultilevel"/>
    <w:tmpl w:val="B78E3FC0"/>
    <w:lvl w:ilvl="0" w:tplc="3926CCAE">
      <w:start w:val="1"/>
      <w:numFmt w:val="decimal"/>
      <w:pStyle w:val="Heading2"/>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nsid w:val="43391207"/>
    <w:multiLevelType w:val="hybridMultilevel"/>
    <w:tmpl w:val="A436235A"/>
    <w:lvl w:ilvl="0" w:tplc="18090001">
      <w:start w:val="1"/>
      <w:numFmt w:val="bullet"/>
      <w:lvlText w:val=""/>
      <w:lvlJc w:val="left"/>
      <w:pPr>
        <w:ind w:left="770" w:hanging="360"/>
      </w:pPr>
      <w:rPr>
        <w:rFonts w:ascii="Symbol" w:hAnsi="Symbol" w:hint="default"/>
      </w:rPr>
    </w:lvl>
    <w:lvl w:ilvl="1" w:tplc="18090003" w:tentative="1">
      <w:start w:val="1"/>
      <w:numFmt w:val="bullet"/>
      <w:lvlText w:val="o"/>
      <w:lvlJc w:val="left"/>
      <w:pPr>
        <w:ind w:left="1490" w:hanging="360"/>
      </w:pPr>
      <w:rPr>
        <w:rFonts w:ascii="Courier New" w:hAnsi="Courier New" w:cs="Courier New" w:hint="default"/>
      </w:rPr>
    </w:lvl>
    <w:lvl w:ilvl="2" w:tplc="18090005" w:tentative="1">
      <w:start w:val="1"/>
      <w:numFmt w:val="bullet"/>
      <w:lvlText w:val=""/>
      <w:lvlJc w:val="left"/>
      <w:pPr>
        <w:ind w:left="2210" w:hanging="360"/>
      </w:pPr>
      <w:rPr>
        <w:rFonts w:ascii="Wingdings" w:hAnsi="Wingdings" w:hint="default"/>
      </w:rPr>
    </w:lvl>
    <w:lvl w:ilvl="3" w:tplc="18090001" w:tentative="1">
      <w:start w:val="1"/>
      <w:numFmt w:val="bullet"/>
      <w:lvlText w:val=""/>
      <w:lvlJc w:val="left"/>
      <w:pPr>
        <w:ind w:left="2930" w:hanging="360"/>
      </w:pPr>
      <w:rPr>
        <w:rFonts w:ascii="Symbol" w:hAnsi="Symbol" w:hint="default"/>
      </w:rPr>
    </w:lvl>
    <w:lvl w:ilvl="4" w:tplc="18090003" w:tentative="1">
      <w:start w:val="1"/>
      <w:numFmt w:val="bullet"/>
      <w:lvlText w:val="o"/>
      <w:lvlJc w:val="left"/>
      <w:pPr>
        <w:ind w:left="3650" w:hanging="360"/>
      </w:pPr>
      <w:rPr>
        <w:rFonts w:ascii="Courier New" w:hAnsi="Courier New" w:cs="Courier New" w:hint="default"/>
      </w:rPr>
    </w:lvl>
    <w:lvl w:ilvl="5" w:tplc="18090005" w:tentative="1">
      <w:start w:val="1"/>
      <w:numFmt w:val="bullet"/>
      <w:lvlText w:val=""/>
      <w:lvlJc w:val="left"/>
      <w:pPr>
        <w:ind w:left="4370" w:hanging="360"/>
      </w:pPr>
      <w:rPr>
        <w:rFonts w:ascii="Wingdings" w:hAnsi="Wingdings" w:hint="default"/>
      </w:rPr>
    </w:lvl>
    <w:lvl w:ilvl="6" w:tplc="18090001" w:tentative="1">
      <w:start w:val="1"/>
      <w:numFmt w:val="bullet"/>
      <w:lvlText w:val=""/>
      <w:lvlJc w:val="left"/>
      <w:pPr>
        <w:ind w:left="5090" w:hanging="360"/>
      </w:pPr>
      <w:rPr>
        <w:rFonts w:ascii="Symbol" w:hAnsi="Symbol" w:hint="default"/>
      </w:rPr>
    </w:lvl>
    <w:lvl w:ilvl="7" w:tplc="18090003" w:tentative="1">
      <w:start w:val="1"/>
      <w:numFmt w:val="bullet"/>
      <w:lvlText w:val="o"/>
      <w:lvlJc w:val="left"/>
      <w:pPr>
        <w:ind w:left="5810" w:hanging="360"/>
      </w:pPr>
      <w:rPr>
        <w:rFonts w:ascii="Courier New" w:hAnsi="Courier New" w:cs="Courier New" w:hint="default"/>
      </w:rPr>
    </w:lvl>
    <w:lvl w:ilvl="8" w:tplc="18090005" w:tentative="1">
      <w:start w:val="1"/>
      <w:numFmt w:val="bullet"/>
      <w:lvlText w:val=""/>
      <w:lvlJc w:val="left"/>
      <w:pPr>
        <w:ind w:left="6530" w:hanging="360"/>
      </w:pPr>
      <w:rPr>
        <w:rFonts w:ascii="Wingdings" w:hAnsi="Wingdings" w:hint="default"/>
      </w:rPr>
    </w:lvl>
  </w:abstractNum>
  <w:abstractNum w:abstractNumId="13">
    <w:nsid w:val="43583CBF"/>
    <w:multiLevelType w:val="hybridMultilevel"/>
    <w:tmpl w:val="6DA85FEA"/>
    <w:lvl w:ilvl="0" w:tplc="912A8FE8">
      <w:start w:val="1"/>
      <w:numFmt w:val="bullet"/>
      <w:lvlText w:val="▪"/>
      <w:lvlJc w:val="left"/>
      <w:pPr>
        <w:tabs>
          <w:tab w:val="num" w:pos="1004"/>
        </w:tabs>
        <w:ind w:left="1004" w:hanging="284"/>
      </w:pPr>
      <w:rPr>
        <w:rFonts w:ascii="Garamond" w:hAnsi="Garamond" w:cs="Courier"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nsid w:val="47B1067A"/>
    <w:multiLevelType w:val="hybridMultilevel"/>
    <w:tmpl w:val="4350B43C"/>
    <w:lvl w:ilvl="0" w:tplc="912A8FE8">
      <w:start w:val="1"/>
      <w:numFmt w:val="bullet"/>
      <w:lvlText w:val="▪"/>
      <w:lvlJc w:val="left"/>
      <w:pPr>
        <w:tabs>
          <w:tab w:val="num" w:pos="1004"/>
        </w:tabs>
        <w:ind w:left="1004" w:hanging="284"/>
      </w:pPr>
      <w:rPr>
        <w:rFonts w:ascii="Garamond" w:hAnsi="Garamond" w:cs="Courier"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nsid w:val="485232FC"/>
    <w:multiLevelType w:val="hybridMultilevel"/>
    <w:tmpl w:val="3B8238A0"/>
    <w:lvl w:ilvl="0" w:tplc="912A8FE8">
      <w:start w:val="1"/>
      <w:numFmt w:val="bullet"/>
      <w:lvlText w:val="▪"/>
      <w:lvlJc w:val="left"/>
      <w:pPr>
        <w:tabs>
          <w:tab w:val="num" w:pos="1004"/>
        </w:tabs>
        <w:ind w:left="1004" w:hanging="284"/>
      </w:pPr>
      <w:rPr>
        <w:rFonts w:ascii="Garamond" w:hAnsi="Garamond" w:cs="Courier"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nsid w:val="4C6B7CAD"/>
    <w:multiLevelType w:val="hybridMultilevel"/>
    <w:tmpl w:val="79588AE0"/>
    <w:lvl w:ilvl="0" w:tplc="912A8FE8">
      <w:start w:val="1"/>
      <w:numFmt w:val="bullet"/>
      <w:lvlText w:val="▪"/>
      <w:lvlJc w:val="left"/>
      <w:pPr>
        <w:tabs>
          <w:tab w:val="num" w:pos="284"/>
        </w:tabs>
        <w:ind w:left="284" w:hanging="284"/>
      </w:pPr>
      <w:rPr>
        <w:rFonts w:ascii="Garamond" w:hAnsi="Garamond" w:cs="Courier"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C9239F1"/>
    <w:multiLevelType w:val="hybridMultilevel"/>
    <w:tmpl w:val="31C6C730"/>
    <w:lvl w:ilvl="0" w:tplc="18090001">
      <w:start w:val="1"/>
      <w:numFmt w:val="bullet"/>
      <w:lvlText w:val=""/>
      <w:lvlJc w:val="left"/>
      <w:pPr>
        <w:ind w:left="1353" w:hanging="360"/>
      </w:pPr>
      <w:rPr>
        <w:rFonts w:ascii="Symbol" w:hAnsi="Symbol" w:hint="default"/>
      </w:rPr>
    </w:lvl>
    <w:lvl w:ilvl="1" w:tplc="18090003" w:tentative="1">
      <w:start w:val="1"/>
      <w:numFmt w:val="bullet"/>
      <w:lvlText w:val="o"/>
      <w:lvlJc w:val="left"/>
      <w:pPr>
        <w:ind w:left="2073" w:hanging="360"/>
      </w:pPr>
      <w:rPr>
        <w:rFonts w:ascii="Courier New" w:hAnsi="Courier New" w:cs="Courier New" w:hint="default"/>
      </w:rPr>
    </w:lvl>
    <w:lvl w:ilvl="2" w:tplc="18090005" w:tentative="1">
      <w:start w:val="1"/>
      <w:numFmt w:val="bullet"/>
      <w:lvlText w:val=""/>
      <w:lvlJc w:val="left"/>
      <w:pPr>
        <w:ind w:left="2793" w:hanging="360"/>
      </w:pPr>
      <w:rPr>
        <w:rFonts w:ascii="Wingdings" w:hAnsi="Wingdings" w:hint="default"/>
      </w:rPr>
    </w:lvl>
    <w:lvl w:ilvl="3" w:tplc="18090001" w:tentative="1">
      <w:start w:val="1"/>
      <w:numFmt w:val="bullet"/>
      <w:lvlText w:val=""/>
      <w:lvlJc w:val="left"/>
      <w:pPr>
        <w:ind w:left="3513" w:hanging="360"/>
      </w:pPr>
      <w:rPr>
        <w:rFonts w:ascii="Symbol" w:hAnsi="Symbol" w:hint="default"/>
      </w:rPr>
    </w:lvl>
    <w:lvl w:ilvl="4" w:tplc="18090003" w:tentative="1">
      <w:start w:val="1"/>
      <w:numFmt w:val="bullet"/>
      <w:lvlText w:val="o"/>
      <w:lvlJc w:val="left"/>
      <w:pPr>
        <w:ind w:left="4233" w:hanging="360"/>
      </w:pPr>
      <w:rPr>
        <w:rFonts w:ascii="Courier New" w:hAnsi="Courier New" w:cs="Courier New" w:hint="default"/>
      </w:rPr>
    </w:lvl>
    <w:lvl w:ilvl="5" w:tplc="18090005" w:tentative="1">
      <w:start w:val="1"/>
      <w:numFmt w:val="bullet"/>
      <w:lvlText w:val=""/>
      <w:lvlJc w:val="left"/>
      <w:pPr>
        <w:ind w:left="4953" w:hanging="360"/>
      </w:pPr>
      <w:rPr>
        <w:rFonts w:ascii="Wingdings" w:hAnsi="Wingdings" w:hint="default"/>
      </w:rPr>
    </w:lvl>
    <w:lvl w:ilvl="6" w:tplc="18090001" w:tentative="1">
      <w:start w:val="1"/>
      <w:numFmt w:val="bullet"/>
      <w:lvlText w:val=""/>
      <w:lvlJc w:val="left"/>
      <w:pPr>
        <w:ind w:left="5673" w:hanging="360"/>
      </w:pPr>
      <w:rPr>
        <w:rFonts w:ascii="Symbol" w:hAnsi="Symbol" w:hint="default"/>
      </w:rPr>
    </w:lvl>
    <w:lvl w:ilvl="7" w:tplc="18090003" w:tentative="1">
      <w:start w:val="1"/>
      <w:numFmt w:val="bullet"/>
      <w:lvlText w:val="o"/>
      <w:lvlJc w:val="left"/>
      <w:pPr>
        <w:ind w:left="6393" w:hanging="360"/>
      </w:pPr>
      <w:rPr>
        <w:rFonts w:ascii="Courier New" w:hAnsi="Courier New" w:cs="Courier New" w:hint="default"/>
      </w:rPr>
    </w:lvl>
    <w:lvl w:ilvl="8" w:tplc="18090005" w:tentative="1">
      <w:start w:val="1"/>
      <w:numFmt w:val="bullet"/>
      <w:lvlText w:val=""/>
      <w:lvlJc w:val="left"/>
      <w:pPr>
        <w:ind w:left="7113" w:hanging="360"/>
      </w:pPr>
      <w:rPr>
        <w:rFonts w:ascii="Wingdings" w:hAnsi="Wingdings" w:hint="default"/>
      </w:rPr>
    </w:lvl>
  </w:abstractNum>
  <w:abstractNum w:abstractNumId="18">
    <w:nsid w:val="4E7822FC"/>
    <w:multiLevelType w:val="hybridMultilevel"/>
    <w:tmpl w:val="B582B5DA"/>
    <w:lvl w:ilvl="0" w:tplc="18090001">
      <w:start w:val="1"/>
      <w:numFmt w:val="bullet"/>
      <w:lvlText w:val=""/>
      <w:lvlJc w:val="left"/>
      <w:pPr>
        <w:ind w:left="770" w:hanging="360"/>
      </w:pPr>
      <w:rPr>
        <w:rFonts w:ascii="Symbol" w:hAnsi="Symbol" w:hint="default"/>
      </w:rPr>
    </w:lvl>
    <w:lvl w:ilvl="1" w:tplc="18090003" w:tentative="1">
      <w:start w:val="1"/>
      <w:numFmt w:val="bullet"/>
      <w:lvlText w:val="o"/>
      <w:lvlJc w:val="left"/>
      <w:pPr>
        <w:ind w:left="1490" w:hanging="360"/>
      </w:pPr>
      <w:rPr>
        <w:rFonts w:ascii="Courier New" w:hAnsi="Courier New" w:cs="Courier New" w:hint="default"/>
      </w:rPr>
    </w:lvl>
    <w:lvl w:ilvl="2" w:tplc="18090005" w:tentative="1">
      <w:start w:val="1"/>
      <w:numFmt w:val="bullet"/>
      <w:lvlText w:val=""/>
      <w:lvlJc w:val="left"/>
      <w:pPr>
        <w:ind w:left="2210" w:hanging="360"/>
      </w:pPr>
      <w:rPr>
        <w:rFonts w:ascii="Wingdings" w:hAnsi="Wingdings" w:hint="default"/>
      </w:rPr>
    </w:lvl>
    <w:lvl w:ilvl="3" w:tplc="18090001" w:tentative="1">
      <w:start w:val="1"/>
      <w:numFmt w:val="bullet"/>
      <w:lvlText w:val=""/>
      <w:lvlJc w:val="left"/>
      <w:pPr>
        <w:ind w:left="2930" w:hanging="360"/>
      </w:pPr>
      <w:rPr>
        <w:rFonts w:ascii="Symbol" w:hAnsi="Symbol" w:hint="default"/>
      </w:rPr>
    </w:lvl>
    <w:lvl w:ilvl="4" w:tplc="18090003" w:tentative="1">
      <w:start w:val="1"/>
      <w:numFmt w:val="bullet"/>
      <w:lvlText w:val="o"/>
      <w:lvlJc w:val="left"/>
      <w:pPr>
        <w:ind w:left="3650" w:hanging="360"/>
      </w:pPr>
      <w:rPr>
        <w:rFonts w:ascii="Courier New" w:hAnsi="Courier New" w:cs="Courier New" w:hint="default"/>
      </w:rPr>
    </w:lvl>
    <w:lvl w:ilvl="5" w:tplc="18090005" w:tentative="1">
      <w:start w:val="1"/>
      <w:numFmt w:val="bullet"/>
      <w:lvlText w:val=""/>
      <w:lvlJc w:val="left"/>
      <w:pPr>
        <w:ind w:left="4370" w:hanging="360"/>
      </w:pPr>
      <w:rPr>
        <w:rFonts w:ascii="Wingdings" w:hAnsi="Wingdings" w:hint="default"/>
      </w:rPr>
    </w:lvl>
    <w:lvl w:ilvl="6" w:tplc="18090001" w:tentative="1">
      <w:start w:val="1"/>
      <w:numFmt w:val="bullet"/>
      <w:lvlText w:val=""/>
      <w:lvlJc w:val="left"/>
      <w:pPr>
        <w:ind w:left="5090" w:hanging="360"/>
      </w:pPr>
      <w:rPr>
        <w:rFonts w:ascii="Symbol" w:hAnsi="Symbol" w:hint="default"/>
      </w:rPr>
    </w:lvl>
    <w:lvl w:ilvl="7" w:tplc="18090003" w:tentative="1">
      <w:start w:val="1"/>
      <w:numFmt w:val="bullet"/>
      <w:lvlText w:val="o"/>
      <w:lvlJc w:val="left"/>
      <w:pPr>
        <w:ind w:left="5810" w:hanging="360"/>
      </w:pPr>
      <w:rPr>
        <w:rFonts w:ascii="Courier New" w:hAnsi="Courier New" w:cs="Courier New" w:hint="default"/>
      </w:rPr>
    </w:lvl>
    <w:lvl w:ilvl="8" w:tplc="18090005" w:tentative="1">
      <w:start w:val="1"/>
      <w:numFmt w:val="bullet"/>
      <w:lvlText w:val=""/>
      <w:lvlJc w:val="left"/>
      <w:pPr>
        <w:ind w:left="6530" w:hanging="360"/>
      </w:pPr>
      <w:rPr>
        <w:rFonts w:ascii="Wingdings" w:hAnsi="Wingdings" w:hint="default"/>
      </w:rPr>
    </w:lvl>
  </w:abstractNum>
  <w:abstractNum w:abstractNumId="19">
    <w:nsid w:val="53965D1E"/>
    <w:multiLevelType w:val="hybridMultilevel"/>
    <w:tmpl w:val="CBCA8EB6"/>
    <w:lvl w:ilvl="0" w:tplc="912A8FE8">
      <w:start w:val="1"/>
      <w:numFmt w:val="bullet"/>
      <w:lvlText w:val="▪"/>
      <w:lvlJc w:val="left"/>
      <w:pPr>
        <w:tabs>
          <w:tab w:val="num" w:pos="1004"/>
        </w:tabs>
        <w:ind w:left="1004" w:hanging="284"/>
      </w:pPr>
      <w:rPr>
        <w:rFonts w:ascii="Garamond" w:hAnsi="Garamond" w:cs="Courier"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nsid w:val="58B25F6E"/>
    <w:multiLevelType w:val="hybridMultilevel"/>
    <w:tmpl w:val="A216B4C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nsid w:val="58FF7840"/>
    <w:multiLevelType w:val="hybridMultilevel"/>
    <w:tmpl w:val="760C37B0"/>
    <w:lvl w:ilvl="0" w:tplc="912A8FE8">
      <w:start w:val="1"/>
      <w:numFmt w:val="bullet"/>
      <w:lvlText w:val="▪"/>
      <w:lvlJc w:val="left"/>
      <w:pPr>
        <w:tabs>
          <w:tab w:val="num" w:pos="284"/>
        </w:tabs>
        <w:ind w:left="284" w:hanging="284"/>
      </w:pPr>
      <w:rPr>
        <w:rFonts w:ascii="Garamond" w:hAnsi="Garamond"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61734284"/>
    <w:multiLevelType w:val="hybridMultilevel"/>
    <w:tmpl w:val="F544E8F8"/>
    <w:lvl w:ilvl="0" w:tplc="912A8FE8">
      <w:start w:val="1"/>
      <w:numFmt w:val="bullet"/>
      <w:lvlText w:val="▪"/>
      <w:lvlJc w:val="left"/>
      <w:pPr>
        <w:ind w:left="1440" w:hanging="360"/>
      </w:pPr>
      <w:rPr>
        <w:rFonts w:ascii="Garamond" w:hAnsi="Garamond" w:cs="Courier" w:hint="default"/>
        <w:color w:val="auto"/>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3">
    <w:nsid w:val="629B2D30"/>
    <w:multiLevelType w:val="hybridMultilevel"/>
    <w:tmpl w:val="7674C928"/>
    <w:lvl w:ilvl="0" w:tplc="912A8FE8">
      <w:start w:val="1"/>
      <w:numFmt w:val="bullet"/>
      <w:lvlText w:val="▪"/>
      <w:lvlJc w:val="left"/>
      <w:pPr>
        <w:ind w:left="720" w:hanging="360"/>
      </w:pPr>
      <w:rPr>
        <w:rFonts w:ascii="Garamond" w:hAnsi="Garamond" w:cs="Courier"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44C7807"/>
    <w:multiLevelType w:val="hybridMultilevel"/>
    <w:tmpl w:val="0478ADC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nsid w:val="7B956585"/>
    <w:multiLevelType w:val="hybridMultilevel"/>
    <w:tmpl w:val="F0B87372"/>
    <w:lvl w:ilvl="0" w:tplc="912A8FE8">
      <w:start w:val="1"/>
      <w:numFmt w:val="bullet"/>
      <w:lvlText w:val="▪"/>
      <w:lvlJc w:val="left"/>
      <w:pPr>
        <w:tabs>
          <w:tab w:val="num" w:pos="1004"/>
        </w:tabs>
        <w:ind w:left="1004" w:hanging="284"/>
      </w:pPr>
      <w:rPr>
        <w:rFonts w:ascii="Garamond" w:hAnsi="Garamond" w:cs="Courier"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6">
    <w:nsid w:val="7DFC7ABB"/>
    <w:multiLevelType w:val="hybridMultilevel"/>
    <w:tmpl w:val="5B704C6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1"/>
  </w:num>
  <w:num w:numId="2">
    <w:abstractNumId w:val="11"/>
    <w:lvlOverride w:ilvl="0">
      <w:startOverride w:val="5"/>
    </w:lvlOverride>
  </w:num>
  <w:num w:numId="3">
    <w:abstractNumId w:val="11"/>
    <w:lvlOverride w:ilvl="0">
      <w:startOverride w:val="8"/>
    </w:lvlOverride>
  </w:num>
  <w:num w:numId="4">
    <w:abstractNumId w:val="11"/>
    <w:lvlOverride w:ilvl="0">
      <w:startOverride w:val="11"/>
    </w:lvlOverride>
  </w:num>
  <w:num w:numId="5">
    <w:abstractNumId w:val="21"/>
  </w:num>
  <w:num w:numId="6">
    <w:abstractNumId w:val="15"/>
  </w:num>
  <w:num w:numId="7">
    <w:abstractNumId w:val="13"/>
  </w:num>
  <w:num w:numId="8">
    <w:abstractNumId w:val="16"/>
  </w:num>
  <w:num w:numId="9">
    <w:abstractNumId w:val="19"/>
  </w:num>
  <w:num w:numId="10">
    <w:abstractNumId w:val="14"/>
  </w:num>
  <w:num w:numId="11">
    <w:abstractNumId w:val="25"/>
  </w:num>
  <w:num w:numId="12">
    <w:abstractNumId w:val="7"/>
  </w:num>
  <w:num w:numId="13">
    <w:abstractNumId w:val="1"/>
  </w:num>
  <w:num w:numId="14">
    <w:abstractNumId w:val="3"/>
  </w:num>
  <w:num w:numId="15">
    <w:abstractNumId w:val="0"/>
  </w:num>
  <w:num w:numId="16">
    <w:abstractNumId w:val="6"/>
  </w:num>
  <w:num w:numId="17">
    <w:abstractNumId w:val="22"/>
  </w:num>
  <w:num w:numId="18">
    <w:abstractNumId w:val="23"/>
  </w:num>
  <w:num w:numId="19">
    <w:abstractNumId w:val="5"/>
  </w:num>
  <w:num w:numId="20">
    <w:abstractNumId w:val="18"/>
  </w:num>
  <w:num w:numId="21">
    <w:abstractNumId w:val="2"/>
  </w:num>
  <w:num w:numId="22">
    <w:abstractNumId w:val="8"/>
  </w:num>
  <w:num w:numId="23">
    <w:abstractNumId w:val="12"/>
  </w:num>
  <w:num w:numId="24">
    <w:abstractNumId w:val="9"/>
  </w:num>
  <w:num w:numId="25">
    <w:abstractNumId w:val="26"/>
  </w:num>
  <w:num w:numId="26">
    <w:abstractNumId w:val="4"/>
  </w:num>
  <w:num w:numId="27">
    <w:abstractNumId w:val="17"/>
  </w:num>
  <w:num w:numId="28">
    <w:abstractNumId w:val="10"/>
  </w:num>
  <w:num w:numId="29">
    <w:abstractNumId w:val="24"/>
  </w:num>
  <w:num w:numId="30">
    <w:abstractNumId w:val="20"/>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1024"/>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rsids>
    <w:rsidRoot w:val="00FD4F21"/>
    <w:rsid w:val="000310DF"/>
    <w:rsid w:val="0004346F"/>
    <w:rsid w:val="000A34F3"/>
    <w:rsid w:val="000B1F3F"/>
    <w:rsid w:val="000C7991"/>
    <w:rsid w:val="000C7A51"/>
    <w:rsid w:val="000D5385"/>
    <w:rsid w:val="000F6D8E"/>
    <w:rsid w:val="001109E7"/>
    <w:rsid w:val="0011622E"/>
    <w:rsid w:val="00117C2F"/>
    <w:rsid w:val="001E25B4"/>
    <w:rsid w:val="001F1FDB"/>
    <w:rsid w:val="002C38B5"/>
    <w:rsid w:val="00301AFF"/>
    <w:rsid w:val="00344270"/>
    <w:rsid w:val="00355BA6"/>
    <w:rsid w:val="0035646B"/>
    <w:rsid w:val="0037515E"/>
    <w:rsid w:val="00380799"/>
    <w:rsid w:val="003A326D"/>
    <w:rsid w:val="003A6B70"/>
    <w:rsid w:val="003B4999"/>
    <w:rsid w:val="003C44F0"/>
    <w:rsid w:val="003E1668"/>
    <w:rsid w:val="004658DB"/>
    <w:rsid w:val="00475D77"/>
    <w:rsid w:val="00496AB4"/>
    <w:rsid w:val="004F4326"/>
    <w:rsid w:val="004F7AE7"/>
    <w:rsid w:val="005266D7"/>
    <w:rsid w:val="00557672"/>
    <w:rsid w:val="00567B5B"/>
    <w:rsid w:val="00571C1D"/>
    <w:rsid w:val="0057448B"/>
    <w:rsid w:val="00620A78"/>
    <w:rsid w:val="00632B17"/>
    <w:rsid w:val="00637FF6"/>
    <w:rsid w:val="0067762C"/>
    <w:rsid w:val="006A0A80"/>
    <w:rsid w:val="006B29B8"/>
    <w:rsid w:val="006B5105"/>
    <w:rsid w:val="006C1623"/>
    <w:rsid w:val="006F3C9B"/>
    <w:rsid w:val="0070115B"/>
    <w:rsid w:val="0070479F"/>
    <w:rsid w:val="00725DD2"/>
    <w:rsid w:val="007438A1"/>
    <w:rsid w:val="007737F0"/>
    <w:rsid w:val="007F255B"/>
    <w:rsid w:val="007F6567"/>
    <w:rsid w:val="00812795"/>
    <w:rsid w:val="00840098"/>
    <w:rsid w:val="008455A4"/>
    <w:rsid w:val="00860404"/>
    <w:rsid w:val="008B7EF8"/>
    <w:rsid w:val="009001A2"/>
    <w:rsid w:val="00967F37"/>
    <w:rsid w:val="00984678"/>
    <w:rsid w:val="00995B51"/>
    <w:rsid w:val="009F3D97"/>
    <w:rsid w:val="00A463D8"/>
    <w:rsid w:val="00A51087"/>
    <w:rsid w:val="00A532C6"/>
    <w:rsid w:val="00A845A0"/>
    <w:rsid w:val="00A93195"/>
    <w:rsid w:val="00AA591A"/>
    <w:rsid w:val="00B22849"/>
    <w:rsid w:val="00B71745"/>
    <w:rsid w:val="00B833B5"/>
    <w:rsid w:val="00BB0950"/>
    <w:rsid w:val="00BB21A4"/>
    <w:rsid w:val="00BC36B8"/>
    <w:rsid w:val="00BC6176"/>
    <w:rsid w:val="00BF4C37"/>
    <w:rsid w:val="00C034D3"/>
    <w:rsid w:val="00C03D28"/>
    <w:rsid w:val="00C4765D"/>
    <w:rsid w:val="00C95C86"/>
    <w:rsid w:val="00CD1798"/>
    <w:rsid w:val="00D2654B"/>
    <w:rsid w:val="00D27E3F"/>
    <w:rsid w:val="00D344C1"/>
    <w:rsid w:val="00D86AAB"/>
    <w:rsid w:val="00DA6A8D"/>
    <w:rsid w:val="00DB5DB8"/>
    <w:rsid w:val="00DD4475"/>
    <w:rsid w:val="00E46905"/>
    <w:rsid w:val="00E919AE"/>
    <w:rsid w:val="00EC6CD6"/>
    <w:rsid w:val="00F04685"/>
    <w:rsid w:val="00F10178"/>
    <w:rsid w:val="00F3182D"/>
    <w:rsid w:val="00F77B50"/>
    <w:rsid w:val="00F86F0F"/>
    <w:rsid w:val="00FD4F21"/>
    <w:rsid w:val="00FE307A"/>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4F21"/>
    <w:rPr>
      <w:rFonts w:ascii="Arial" w:hAnsi="Arial"/>
    </w:rPr>
  </w:style>
  <w:style w:type="paragraph" w:styleId="Heading1">
    <w:name w:val="heading 1"/>
    <w:basedOn w:val="Normal"/>
    <w:next w:val="Normal"/>
    <w:link w:val="Heading1Char"/>
    <w:uiPriority w:val="9"/>
    <w:qFormat/>
    <w:rsid w:val="00FD4F21"/>
    <w:pPr>
      <w:keepNext/>
      <w:keepLines/>
      <w:spacing w:before="240" w:after="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FD4F21"/>
    <w:pPr>
      <w:keepNext/>
      <w:keepLines/>
      <w:numPr>
        <w:numId w:val="1"/>
      </w:numPr>
      <w:spacing w:before="40" w:after="0"/>
      <w:outlineLvl w:val="1"/>
    </w:pPr>
    <w:rPr>
      <w:rFonts w:eastAsiaTheme="majorEastAsia" w:cstheme="majorBidi"/>
      <w:b/>
      <w:sz w:val="24"/>
      <w:szCs w:val="26"/>
    </w:rPr>
  </w:style>
  <w:style w:type="paragraph" w:styleId="Heading3">
    <w:name w:val="heading 3"/>
    <w:basedOn w:val="Normal"/>
    <w:next w:val="Normal"/>
    <w:link w:val="Heading3Char"/>
    <w:uiPriority w:val="9"/>
    <w:unhideWhenUsed/>
    <w:qFormat/>
    <w:rsid w:val="00FD4F21"/>
    <w:pPr>
      <w:keepNext/>
      <w:keepLines/>
      <w:spacing w:before="40" w:after="0" w:line="240" w:lineRule="auto"/>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FD4F21"/>
    <w:pPr>
      <w:keepNext/>
      <w:keepLines/>
      <w:spacing w:before="40" w:after="0"/>
      <w:outlineLvl w:val="3"/>
    </w:pPr>
    <w:rPr>
      <w:rFonts w:eastAsiaTheme="majorEastAsia" w:cstheme="majorBidi"/>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D4F21"/>
    <w:rPr>
      <w:rFonts w:ascii="Arial" w:eastAsiaTheme="majorEastAsia" w:hAnsi="Arial" w:cstheme="majorBidi"/>
      <w:b/>
      <w:szCs w:val="24"/>
    </w:rPr>
  </w:style>
  <w:style w:type="character" w:customStyle="1" w:styleId="Heading1Char">
    <w:name w:val="Heading 1 Char"/>
    <w:basedOn w:val="DefaultParagraphFont"/>
    <w:link w:val="Heading1"/>
    <w:uiPriority w:val="9"/>
    <w:rsid w:val="00FD4F21"/>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FD4F21"/>
    <w:rPr>
      <w:rFonts w:ascii="Arial" w:eastAsiaTheme="majorEastAsia" w:hAnsi="Arial" w:cstheme="majorBidi"/>
      <w:b/>
      <w:sz w:val="24"/>
      <w:szCs w:val="26"/>
    </w:rPr>
  </w:style>
  <w:style w:type="paragraph" w:styleId="Header">
    <w:name w:val="header"/>
    <w:basedOn w:val="Normal"/>
    <w:link w:val="HeaderChar"/>
    <w:rsid w:val="00FD4F21"/>
    <w:pPr>
      <w:tabs>
        <w:tab w:val="center" w:pos="4320"/>
        <w:tab w:val="right" w:pos="8640"/>
      </w:tabs>
      <w:spacing w:after="0" w:line="240" w:lineRule="auto"/>
    </w:pPr>
    <w:rPr>
      <w:rFonts w:ascii="Garamond" w:eastAsia="Times New Roman" w:hAnsi="Garamond" w:cs="Times New Roman"/>
      <w:sz w:val="24"/>
      <w:szCs w:val="40"/>
    </w:rPr>
  </w:style>
  <w:style w:type="character" w:customStyle="1" w:styleId="HeaderChar">
    <w:name w:val="Header Char"/>
    <w:basedOn w:val="DefaultParagraphFont"/>
    <w:link w:val="Header"/>
    <w:rsid w:val="00FD4F21"/>
    <w:rPr>
      <w:rFonts w:ascii="Garamond" w:eastAsia="Times New Roman" w:hAnsi="Garamond" w:cs="Times New Roman"/>
      <w:sz w:val="24"/>
      <w:szCs w:val="40"/>
    </w:rPr>
  </w:style>
  <w:style w:type="paragraph" w:styleId="Footer">
    <w:name w:val="footer"/>
    <w:basedOn w:val="Normal"/>
    <w:link w:val="FooterChar"/>
    <w:uiPriority w:val="99"/>
    <w:rsid w:val="00FD4F21"/>
    <w:pPr>
      <w:tabs>
        <w:tab w:val="center" w:pos="4320"/>
        <w:tab w:val="right" w:pos="8640"/>
      </w:tabs>
      <w:spacing w:after="0" w:line="240" w:lineRule="auto"/>
    </w:pPr>
    <w:rPr>
      <w:rFonts w:ascii="Garamond" w:eastAsia="Times New Roman" w:hAnsi="Garamond" w:cs="Times New Roman"/>
      <w:sz w:val="24"/>
      <w:szCs w:val="40"/>
    </w:rPr>
  </w:style>
  <w:style w:type="character" w:customStyle="1" w:styleId="FooterChar">
    <w:name w:val="Footer Char"/>
    <w:basedOn w:val="DefaultParagraphFont"/>
    <w:link w:val="Footer"/>
    <w:uiPriority w:val="99"/>
    <w:rsid w:val="00FD4F21"/>
    <w:rPr>
      <w:rFonts w:ascii="Garamond" w:eastAsia="Times New Roman" w:hAnsi="Garamond" w:cs="Times New Roman"/>
      <w:sz w:val="24"/>
      <w:szCs w:val="40"/>
    </w:rPr>
  </w:style>
  <w:style w:type="character" w:styleId="Hyperlink">
    <w:name w:val="Hyperlink"/>
    <w:rsid w:val="00FD4F21"/>
    <w:rPr>
      <w:color w:val="0563C1"/>
      <w:u w:val="single"/>
    </w:rPr>
  </w:style>
  <w:style w:type="paragraph" w:styleId="ListParagraph">
    <w:name w:val="List Paragraph"/>
    <w:basedOn w:val="Normal"/>
    <w:uiPriority w:val="34"/>
    <w:qFormat/>
    <w:rsid w:val="00FD4F21"/>
    <w:pPr>
      <w:ind w:left="720"/>
      <w:contextualSpacing/>
    </w:pPr>
  </w:style>
  <w:style w:type="character" w:customStyle="1" w:styleId="Heading4Char">
    <w:name w:val="Heading 4 Char"/>
    <w:basedOn w:val="DefaultParagraphFont"/>
    <w:link w:val="Heading4"/>
    <w:uiPriority w:val="9"/>
    <w:rsid w:val="00FD4F21"/>
    <w:rPr>
      <w:rFonts w:ascii="Arial" w:eastAsiaTheme="majorEastAsia" w:hAnsi="Arial" w:cstheme="majorBidi"/>
      <w:b/>
      <w:i/>
      <w:iCs/>
    </w:rPr>
  </w:style>
  <w:style w:type="paragraph" w:styleId="CommentText">
    <w:name w:val="annotation text"/>
    <w:basedOn w:val="Normal"/>
    <w:link w:val="CommentTextChar"/>
    <w:unhideWhenUsed/>
    <w:rsid w:val="00475D77"/>
    <w:pPr>
      <w:spacing w:after="0" w:line="240" w:lineRule="auto"/>
    </w:pPr>
    <w:rPr>
      <w:rFonts w:ascii="Garamond" w:eastAsia="Times New Roman" w:hAnsi="Garamond" w:cs="Times New Roman"/>
      <w:sz w:val="20"/>
      <w:szCs w:val="20"/>
    </w:rPr>
  </w:style>
  <w:style w:type="character" w:customStyle="1" w:styleId="CommentTextChar">
    <w:name w:val="Comment Text Char"/>
    <w:basedOn w:val="DefaultParagraphFont"/>
    <w:link w:val="CommentText"/>
    <w:rsid w:val="00475D77"/>
    <w:rPr>
      <w:rFonts w:ascii="Garamond" w:eastAsia="Times New Roman" w:hAnsi="Garamond" w:cs="Times New Roman"/>
      <w:sz w:val="20"/>
      <w:szCs w:val="20"/>
    </w:rPr>
  </w:style>
  <w:style w:type="character" w:styleId="CommentReference">
    <w:name w:val="annotation reference"/>
    <w:basedOn w:val="DefaultParagraphFont"/>
    <w:unhideWhenUsed/>
    <w:rsid w:val="00475D77"/>
    <w:rPr>
      <w:sz w:val="16"/>
      <w:szCs w:val="16"/>
    </w:rPr>
  </w:style>
  <w:style w:type="paragraph" w:styleId="BalloonText">
    <w:name w:val="Balloon Text"/>
    <w:basedOn w:val="Normal"/>
    <w:link w:val="BalloonTextChar"/>
    <w:uiPriority w:val="99"/>
    <w:semiHidden/>
    <w:unhideWhenUsed/>
    <w:rsid w:val="00475D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5D77"/>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BB0950"/>
    <w:pPr>
      <w:spacing w:after="160"/>
    </w:pPr>
    <w:rPr>
      <w:rFonts w:ascii="Arial" w:eastAsiaTheme="minorHAnsi" w:hAnsi="Arial" w:cstheme="minorBidi"/>
      <w:b/>
      <w:bCs/>
    </w:rPr>
  </w:style>
  <w:style w:type="character" w:customStyle="1" w:styleId="CommentSubjectChar">
    <w:name w:val="Comment Subject Char"/>
    <w:basedOn w:val="CommentTextChar"/>
    <w:link w:val="CommentSubject"/>
    <w:uiPriority w:val="99"/>
    <w:semiHidden/>
    <w:rsid w:val="00BB0950"/>
    <w:rPr>
      <w:rFonts w:ascii="Arial" w:eastAsia="Times New Roman" w:hAnsi="Arial" w:cs="Times New Roman"/>
      <w:b/>
      <w:bCs/>
      <w:sz w:val="20"/>
      <w:szCs w:val="20"/>
    </w:rPr>
  </w:style>
  <w:style w:type="paragraph" w:customStyle="1" w:styleId="Default">
    <w:name w:val="Default"/>
    <w:rsid w:val="001109E7"/>
    <w:pPr>
      <w:autoSpaceDE w:val="0"/>
      <w:autoSpaceDN w:val="0"/>
      <w:adjustRightInd w:val="0"/>
      <w:spacing w:after="0" w:line="240" w:lineRule="auto"/>
    </w:pPr>
    <w:rPr>
      <w:rFonts w:ascii="Arial" w:hAnsi="Arial" w:cs="Arial"/>
      <w:color w:val="000000"/>
      <w:sz w:val="24"/>
      <w:szCs w:val="24"/>
      <w:lang w:val="en-GB"/>
    </w:rPr>
  </w:style>
  <w:style w:type="paragraph" w:styleId="FootnoteText">
    <w:name w:val="footnote text"/>
    <w:basedOn w:val="Normal"/>
    <w:link w:val="FootnoteTextChar"/>
    <w:rsid w:val="00C03D28"/>
    <w:pPr>
      <w:spacing w:after="0" w:line="240" w:lineRule="auto"/>
    </w:pPr>
    <w:rPr>
      <w:rFonts w:ascii="Garamond" w:eastAsia="Times New Roman" w:hAnsi="Garamond" w:cs="Times New Roman"/>
      <w:sz w:val="20"/>
      <w:szCs w:val="20"/>
    </w:rPr>
  </w:style>
  <w:style w:type="character" w:customStyle="1" w:styleId="FootnoteTextChar">
    <w:name w:val="Footnote Text Char"/>
    <w:basedOn w:val="DefaultParagraphFont"/>
    <w:link w:val="FootnoteText"/>
    <w:rsid w:val="00C03D28"/>
    <w:rPr>
      <w:rFonts w:ascii="Garamond" w:eastAsia="Times New Roman" w:hAnsi="Garamond" w:cs="Times New Roman"/>
      <w:sz w:val="20"/>
      <w:szCs w:val="20"/>
    </w:rPr>
  </w:style>
  <w:style w:type="character" w:styleId="FootnoteReference">
    <w:name w:val="footnote reference"/>
    <w:rsid w:val="00C03D28"/>
    <w:rPr>
      <w:vertAlign w:val="superscript"/>
    </w:rPr>
  </w:style>
  <w:style w:type="paragraph" w:styleId="NormalWeb">
    <w:name w:val="Normal (Web)"/>
    <w:basedOn w:val="Normal"/>
    <w:rsid w:val="0070115B"/>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TableGrid">
    <w:name w:val="Table Grid"/>
    <w:basedOn w:val="TableNormal"/>
    <w:rsid w:val="00FE307A"/>
    <w:pPr>
      <w:spacing w:after="0" w:line="240" w:lineRule="auto"/>
    </w:pPr>
    <w:rPr>
      <w:rFonts w:ascii="Times New Roman" w:eastAsia="Times New Roman" w:hAnsi="Times New Roman" w:cs="Times New Roman"/>
      <w:sz w:val="20"/>
      <w:szCs w:val="20"/>
      <w:lang w:eastAsia="en-I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aliases w:val="Bullets 2"/>
    <w:uiPriority w:val="20"/>
    <w:qFormat/>
    <w:rsid w:val="003A6B70"/>
    <w:rPr>
      <w:rFonts w:ascii="Arial" w:hAnsi="Arial" w:cs="Arial"/>
    </w:rPr>
  </w:style>
  <w:style w:type="paragraph" w:customStyle="1" w:styleId="Tablesubheads">
    <w:name w:val="Table subheads"/>
    <w:basedOn w:val="Normal"/>
    <w:qFormat/>
    <w:rsid w:val="00632B17"/>
    <w:pPr>
      <w:spacing w:after="0" w:line="360" w:lineRule="auto"/>
    </w:pPr>
    <w:rPr>
      <w:b/>
      <w:bCs/>
      <w:sz w:val="24"/>
      <w:szCs w:val="24"/>
      <w:lang w:val="en-GB"/>
    </w:rPr>
  </w:style>
  <w:style w:type="character" w:styleId="FollowedHyperlink">
    <w:name w:val="FollowedHyperlink"/>
    <w:basedOn w:val="DefaultParagraphFont"/>
    <w:uiPriority w:val="99"/>
    <w:semiHidden/>
    <w:unhideWhenUsed/>
    <w:rsid w:val="00B833B5"/>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78296582">
      <w:bodyDiv w:val="1"/>
      <w:marLeft w:val="0"/>
      <w:marRight w:val="0"/>
      <w:marTop w:val="0"/>
      <w:marBottom w:val="0"/>
      <w:divBdr>
        <w:top w:val="none" w:sz="0" w:space="0" w:color="auto"/>
        <w:left w:val="none" w:sz="0" w:space="0" w:color="auto"/>
        <w:bottom w:val="none" w:sz="0" w:space="0" w:color="auto"/>
        <w:right w:val="none" w:sz="0" w:space="0" w:color="auto"/>
      </w:divBdr>
    </w:div>
    <w:div w:id="1291204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usla.ie/services/preschool-services/early-years-quality-and-regulatory-framework/"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irishstatutebook.ie/eli/2016/si/221/made/en/print" TargetMode="External"/><Relationship Id="rId12" Type="http://schemas.openxmlformats.org/officeDocument/2006/relationships/header" Target="header2.xm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tusla.ie/services/preschool-services/early-years-quality-and-regulatory-framework/" TargetMode="External"/><Relationship Id="rId4" Type="http://schemas.openxmlformats.org/officeDocument/2006/relationships/webSettings" Target="webSettings.xml"/><Relationship Id="rId9" Type="http://schemas.openxmlformats.org/officeDocument/2006/relationships/hyperlink" Target="http://siolta.ie/"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7</Pages>
  <Words>2026</Words>
  <Characters>11549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Barnardos</Company>
  <LinksUpToDate>false</LinksUpToDate>
  <CharactersWithSpaces>13548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Sinead Lawton</dc:creator>
  <cp:keywords/>
  <dc:description/>
  <cp:lastModifiedBy>Helen Rouine</cp:lastModifiedBy>
  <cp:revision>10</cp:revision>
  <dcterms:created xsi:type="dcterms:W3CDTF">2018-07-02T09:48:00Z</dcterms:created>
  <dcterms:modified xsi:type="dcterms:W3CDTF">2018-08-29T10:48:00Z</dcterms:modified>
</cp:coreProperties>
</file>